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028" w:rsidRPr="008F0028" w:rsidRDefault="008F0028" w:rsidP="00443005">
      <w:pPr>
        <w:tabs>
          <w:tab w:val="clear" w:pos="504"/>
        </w:tabs>
        <w:jc w:val="center"/>
        <w:rPr>
          <w:b/>
          <w:bCs/>
          <w:sz w:val="24"/>
          <w:szCs w:val="24"/>
        </w:rPr>
      </w:pPr>
      <w:r>
        <w:rPr>
          <w:b/>
          <w:bCs/>
          <w:sz w:val="24"/>
          <w:szCs w:val="24"/>
        </w:rPr>
        <w:t xml:space="preserve">PRODUKSI BAHAN BAKAR </w:t>
      </w:r>
      <w:r>
        <w:rPr>
          <w:b/>
          <w:bCs/>
          <w:i/>
          <w:sz w:val="24"/>
          <w:szCs w:val="24"/>
        </w:rPr>
        <w:t>SLURRY</w:t>
      </w:r>
      <w:r>
        <w:rPr>
          <w:b/>
          <w:bCs/>
          <w:sz w:val="24"/>
          <w:szCs w:val="24"/>
        </w:rPr>
        <w:t xml:space="preserve"> TEMPURUNG KELAPA SAWIT SEBAGAI ALTERNATIF MINYAK DIESEL</w:t>
      </w:r>
    </w:p>
    <w:p w:rsidR="008F0028" w:rsidRDefault="008F0028" w:rsidP="008F0028">
      <w:pPr>
        <w:jc w:val="center"/>
        <w:rPr>
          <w:b/>
          <w:bCs/>
          <w:sz w:val="22"/>
          <w:szCs w:val="22"/>
        </w:rPr>
      </w:pPr>
    </w:p>
    <w:p w:rsidR="008F0028" w:rsidRPr="008F4549" w:rsidRDefault="008F0028" w:rsidP="008F0028">
      <w:pPr>
        <w:pStyle w:val="ListParagraph1"/>
        <w:ind w:left="0"/>
        <w:jc w:val="center"/>
        <w:rPr>
          <w:b/>
          <w:bCs/>
          <w:sz w:val="22"/>
          <w:szCs w:val="22"/>
        </w:rPr>
      </w:pPr>
      <w:r>
        <w:rPr>
          <w:b/>
          <w:bCs/>
          <w:sz w:val="22"/>
          <w:szCs w:val="22"/>
        </w:rPr>
        <w:t>Almukmin</w:t>
      </w:r>
      <w:r>
        <w:rPr>
          <w:b/>
          <w:bCs/>
          <w:sz w:val="22"/>
          <w:szCs w:val="22"/>
          <w:vertAlign w:val="superscript"/>
        </w:rPr>
        <w:t xml:space="preserve"> </w:t>
      </w:r>
      <w:r>
        <w:rPr>
          <w:b/>
          <w:bCs/>
          <w:sz w:val="22"/>
          <w:szCs w:val="22"/>
        </w:rPr>
        <w:t xml:space="preserve">Umar </w:t>
      </w:r>
      <w:r>
        <w:rPr>
          <w:b/>
          <w:bCs/>
          <w:sz w:val="22"/>
          <w:szCs w:val="22"/>
          <w:vertAlign w:val="superscript"/>
        </w:rPr>
        <w:t>1</w:t>
      </w:r>
      <w:r>
        <w:rPr>
          <w:b/>
          <w:bCs/>
          <w:sz w:val="22"/>
          <w:szCs w:val="22"/>
        </w:rPr>
        <w:t xml:space="preserve">, </w:t>
      </w:r>
      <w:r>
        <w:rPr>
          <w:b/>
        </w:rPr>
        <w:t xml:space="preserve">Setyawati Yani </w:t>
      </w:r>
      <w:r>
        <w:rPr>
          <w:b/>
          <w:vertAlign w:val="superscript"/>
        </w:rPr>
        <w:t>2</w:t>
      </w:r>
      <w:r w:rsidRPr="008F0028">
        <w:rPr>
          <w:b/>
        </w:rPr>
        <w:tab/>
      </w:r>
    </w:p>
    <w:p w:rsidR="008F0028" w:rsidRDefault="008F0028" w:rsidP="008F0028">
      <w:pPr>
        <w:pStyle w:val="ListParagraph1"/>
        <w:ind w:left="0"/>
        <w:jc w:val="center"/>
        <w:rPr>
          <w:sz w:val="22"/>
          <w:szCs w:val="22"/>
        </w:rPr>
      </w:pPr>
      <w:r>
        <w:rPr>
          <w:sz w:val="22"/>
          <w:szCs w:val="22"/>
          <w:vertAlign w:val="superscript"/>
        </w:rPr>
        <w:t xml:space="preserve">1 </w:t>
      </w:r>
      <w:r>
        <w:rPr>
          <w:sz w:val="22"/>
          <w:szCs w:val="22"/>
        </w:rPr>
        <w:t>Program Studi Teknik Indusri, Fakultas Teknik UNIPAS Morotai</w:t>
      </w:r>
    </w:p>
    <w:p w:rsidR="008F0028" w:rsidRDefault="008F0028" w:rsidP="008F0028">
      <w:pPr>
        <w:pStyle w:val="ListParagraph1"/>
        <w:ind w:left="0"/>
        <w:jc w:val="center"/>
        <w:rPr>
          <w:sz w:val="22"/>
          <w:szCs w:val="22"/>
        </w:rPr>
      </w:pPr>
      <w:r>
        <w:rPr>
          <w:sz w:val="22"/>
          <w:szCs w:val="22"/>
        </w:rPr>
        <w:t>Jalan Siswa,Darame Morotai Selatan Kabupaten Pulau Morotai</w:t>
      </w:r>
    </w:p>
    <w:p w:rsidR="008F0028" w:rsidRDefault="008F0028" w:rsidP="008F0028">
      <w:pPr>
        <w:pStyle w:val="ListParagraph1"/>
        <w:ind w:left="0"/>
        <w:jc w:val="center"/>
        <w:rPr>
          <w:sz w:val="22"/>
          <w:szCs w:val="22"/>
        </w:rPr>
      </w:pPr>
      <w:r>
        <w:rPr>
          <w:sz w:val="22"/>
          <w:szCs w:val="22"/>
          <w:vertAlign w:val="superscript"/>
        </w:rPr>
        <w:t>2</w:t>
      </w:r>
      <w:r>
        <w:rPr>
          <w:sz w:val="22"/>
          <w:szCs w:val="22"/>
        </w:rPr>
        <w:t>Jurusan Teknik Kimia, Fakultas Teknologi Industri UMI Makassar</w:t>
      </w:r>
    </w:p>
    <w:p w:rsidR="008F0028" w:rsidRDefault="008F0028" w:rsidP="008F0028">
      <w:pPr>
        <w:pStyle w:val="ListParagraph1"/>
        <w:ind w:left="0"/>
        <w:jc w:val="center"/>
        <w:rPr>
          <w:sz w:val="22"/>
          <w:szCs w:val="22"/>
        </w:rPr>
      </w:pPr>
      <w:r>
        <w:rPr>
          <w:sz w:val="22"/>
          <w:szCs w:val="22"/>
        </w:rPr>
        <w:t>Jalan Urip Sumoharjo Km.05 Kampus II UMI 90231</w:t>
      </w:r>
    </w:p>
    <w:p w:rsidR="008F0028" w:rsidRDefault="008F0028" w:rsidP="008F0028">
      <w:pPr>
        <w:pStyle w:val="ListParagraph1"/>
        <w:ind w:left="0"/>
        <w:jc w:val="center"/>
        <w:rPr>
          <w:sz w:val="22"/>
          <w:szCs w:val="22"/>
        </w:rPr>
      </w:pPr>
      <w:r>
        <w:rPr>
          <w:sz w:val="22"/>
          <w:szCs w:val="22"/>
        </w:rPr>
        <w:t xml:space="preserve">Email : </w:t>
      </w:r>
      <w:r w:rsidRPr="008F0028">
        <w:rPr>
          <w:color w:val="4472C4" w:themeColor="accent5"/>
          <w:sz w:val="22"/>
          <w:szCs w:val="22"/>
          <w:u w:val="single"/>
          <w:lang w:val="sv-SE"/>
        </w:rPr>
        <w:t>kalmukmin@yahoo.com</w:t>
      </w:r>
    </w:p>
    <w:p w:rsidR="003D2D6C" w:rsidRDefault="003D2D6C"/>
    <w:p w:rsidR="008F0028" w:rsidRDefault="008F0028"/>
    <w:p w:rsidR="008F0028" w:rsidRDefault="008F0028"/>
    <w:p w:rsidR="008F0028" w:rsidRPr="00443005" w:rsidRDefault="008F0028" w:rsidP="00443005">
      <w:pPr>
        <w:tabs>
          <w:tab w:val="clear" w:pos="504"/>
        </w:tabs>
        <w:ind w:firstLine="24"/>
        <w:rPr>
          <w:sz w:val="22"/>
        </w:rPr>
      </w:pPr>
      <w:r w:rsidRPr="00443005">
        <w:rPr>
          <w:color w:val="4472C4" w:themeColor="accent5"/>
          <w:sz w:val="22"/>
        </w:rPr>
        <w:t>Abstrak</w:t>
      </w:r>
      <w:r w:rsidRPr="00443005">
        <w:rPr>
          <w:sz w:val="22"/>
        </w:rPr>
        <w:t xml:space="preserve">, </w:t>
      </w:r>
      <w:r w:rsidRPr="00443005">
        <w:rPr>
          <w:bCs/>
          <w:spacing w:val="1"/>
          <w:sz w:val="22"/>
          <w:szCs w:val="24"/>
        </w:rPr>
        <w:t xml:space="preserve">Hasil penentuan kualitas </w:t>
      </w:r>
      <w:r w:rsidRPr="00443005">
        <w:rPr>
          <w:bCs/>
          <w:i/>
          <w:spacing w:val="1"/>
          <w:sz w:val="22"/>
          <w:szCs w:val="24"/>
        </w:rPr>
        <w:t>slurry fuel</w:t>
      </w:r>
      <w:r w:rsidRPr="00443005">
        <w:rPr>
          <w:bCs/>
          <w:spacing w:val="1"/>
          <w:sz w:val="22"/>
          <w:szCs w:val="24"/>
        </w:rPr>
        <w:t xml:space="preserve"> dari biomassa arang tempurung kelapa sawit yang memiliki nilai kalor 19,6 </w:t>
      </w:r>
      <w:r w:rsidRPr="00443005">
        <w:rPr>
          <w:bCs/>
          <w:spacing w:val="1"/>
          <w:sz w:val="22"/>
          <w:szCs w:val="24"/>
          <w:vertAlign w:val="superscript"/>
        </w:rPr>
        <w:t>Mj</w:t>
      </w:r>
      <w:r w:rsidRPr="00443005">
        <w:rPr>
          <w:bCs/>
          <w:spacing w:val="1"/>
          <w:sz w:val="22"/>
          <w:szCs w:val="24"/>
        </w:rPr>
        <w:t>/</w:t>
      </w:r>
      <w:r w:rsidRPr="00443005">
        <w:rPr>
          <w:bCs/>
          <w:spacing w:val="1"/>
          <w:sz w:val="22"/>
          <w:szCs w:val="24"/>
          <w:vertAlign w:val="subscript"/>
        </w:rPr>
        <w:t>Kg</w:t>
      </w:r>
      <w:r w:rsidRPr="00443005">
        <w:rPr>
          <w:bCs/>
          <w:spacing w:val="1"/>
          <w:sz w:val="22"/>
          <w:szCs w:val="24"/>
        </w:rPr>
        <w:t>, kadar air 5,9 %, kadar zat terbang 4,4%, kadar abu 17,8% dan kadar karbon 77,8%.</w:t>
      </w:r>
      <w:r w:rsidRPr="00443005">
        <w:rPr>
          <w:bCs/>
          <w:spacing w:val="1"/>
          <w:sz w:val="22"/>
          <w:szCs w:val="24"/>
          <w:vertAlign w:val="subscript"/>
        </w:rPr>
        <w:t xml:space="preserve"> </w:t>
      </w:r>
      <w:r w:rsidRPr="00443005">
        <w:rPr>
          <w:bCs/>
          <w:spacing w:val="1"/>
          <w:sz w:val="22"/>
          <w:szCs w:val="24"/>
        </w:rPr>
        <w:t xml:space="preserve">Pengujian stabilitas </w:t>
      </w:r>
      <w:r w:rsidRPr="00443005">
        <w:rPr>
          <w:bCs/>
          <w:i/>
          <w:spacing w:val="1"/>
          <w:sz w:val="22"/>
          <w:szCs w:val="24"/>
        </w:rPr>
        <w:t>settling index</w:t>
      </w:r>
      <w:r w:rsidRPr="00443005">
        <w:rPr>
          <w:bCs/>
          <w:spacing w:val="1"/>
          <w:sz w:val="22"/>
          <w:szCs w:val="24"/>
        </w:rPr>
        <w:t xml:space="preserve"> untuk biomassa dan aquades yang mendekati/samadengan 1 yaitu pada rasio 39:60 dengan nilai 1,00 yang memiliki nilai kalor 1196 </w:t>
      </w:r>
      <w:r w:rsidRPr="00443005">
        <w:rPr>
          <w:bCs/>
          <w:spacing w:val="1"/>
          <w:sz w:val="22"/>
          <w:szCs w:val="24"/>
          <w:vertAlign w:val="superscript"/>
        </w:rPr>
        <w:t>Mj</w:t>
      </w:r>
      <w:r w:rsidRPr="00443005">
        <w:rPr>
          <w:bCs/>
          <w:spacing w:val="1"/>
          <w:sz w:val="22"/>
          <w:szCs w:val="24"/>
        </w:rPr>
        <w:t>/</w:t>
      </w:r>
      <w:r w:rsidRPr="00443005">
        <w:rPr>
          <w:bCs/>
          <w:spacing w:val="1"/>
          <w:sz w:val="22"/>
          <w:szCs w:val="24"/>
          <w:vertAlign w:val="subscript"/>
        </w:rPr>
        <w:t>Kg</w:t>
      </w:r>
      <w:r w:rsidRPr="00443005">
        <w:rPr>
          <w:bCs/>
          <w:spacing w:val="1"/>
          <w:sz w:val="22"/>
          <w:szCs w:val="24"/>
        </w:rPr>
        <w:t xml:space="preserve">, sedangkan pengujian stabilitas secara visual untuk biomassa dan aquades yang pengendapannya paling lama yaitu pada rasio 49:50 selama 4 jam yang memiliki nilai kalor 1000 </w:t>
      </w:r>
      <w:r w:rsidRPr="00443005">
        <w:rPr>
          <w:bCs/>
          <w:spacing w:val="1"/>
          <w:sz w:val="22"/>
          <w:szCs w:val="24"/>
          <w:vertAlign w:val="superscript"/>
        </w:rPr>
        <w:t>Mj</w:t>
      </w:r>
      <w:r w:rsidRPr="00443005">
        <w:rPr>
          <w:bCs/>
          <w:spacing w:val="1"/>
          <w:sz w:val="22"/>
          <w:szCs w:val="24"/>
        </w:rPr>
        <w:t>/</w:t>
      </w:r>
      <w:r w:rsidRPr="00443005">
        <w:rPr>
          <w:bCs/>
          <w:spacing w:val="1"/>
          <w:sz w:val="22"/>
          <w:szCs w:val="24"/>
          <w:vertAlign w:val="subscript"/>
        </w:rPr>
        <w:t>Kg</w:t>
      </w:r>
      <w:r w:rsidRPr="00443005">
        <w:rPr>
          <w:bCs/>
          <w:spacing w:val="1"/>
          <w:sz w:val="22"/>
          <w:szCs w:val="24"/>
        </w:rPr>
        <w:t xml:space="preserve">. </w:t>
      </w:r>
    </w:p>
    <w:p w:rsidR="008F0028" w:rsidRPr="00443005" w:rsidRDefault="008F0028" w:rsidP="00443005">
      <w:pPr>
        <w:tabs>
          <w:tab w:val="clear" w:pos="504"/>
        </w:tabs>
        <w:ind w:firstLine="720"/>
        <w:rPr>
          <w:bCs/>
          <w:spacing w:val="1"/>
          <w:sz w:val="22"/>
          <w:szCs w:val="24"/>
        </w:rPr>
      </w:pPr>
      <w:r w:rsidRPr="00443005">
        <w:rPr>
          <w:bCs/>
          <w:spacing w:val="1"/>
          <w:sz w:val="22"/>
          <w:szCs w:val="24"/>
        </w:rPr>
        <w:t xml:space="preserve">Oleh karena itu, hasil pengujian analisis proximasi (sifat thermal), dan sifat fisik </w:t>
      </w:r>
      <w:r w:rsidRPr="00443005">
        <w:rPr>
          <w:bCs/>
          <w:i/>
          <w:spacing w:val="1"/>
          <w:sz w:val="22"/>
          <w:szCs w:val="24"/>
        </w:rPr>
        <w:t>slurry fuel</w:t>
      </w:r>
      <w:r w:rsidRPr="00443005">
        <w:rPr>
          <w:bCs/>
          <w:spacing w:val="1"/>
          <w:sz w:val="22"/>
          <w:szCs w:val="24"/>
        </w:rPr>
        <w:t xml:space="preserve">, maka </w:t>
      </w:r>
      <w:r w:rsidRPr="00443005">
        <w:rPr>
          <w:bCs/>
          <w:i/>
          <w:spacing w:val="1"/>
          <w:sz w:val="22"/>
          <w:szCs w:val="24"/>
        </w:rPr>
        <w:t>slurry fuel</w:t>
      </w:r>
      <w:r w:rsidRPr="00443005">
        <w:rPr>
          <w:bCs/>
          <w:spacing w:val="1"/>
          <w:sz w:val="22"/>
          <w:szCs w:val="24"/>
        </w:rPr>
        <w:t xml:space="preserve"> tempurung kelapa sawit secara umum memenuhi standar dari beberapa penelitian sebelumnya, serta dapat  dimanfaatkan sebagai bahan energi alternatif pengganti minyak diesel.</w:t>
      </w:r>
    </w:p>
    <w:p w:rsidR="008F0028" w:rsidRPr="00443005" w:rsidRDefault="008F0028" w:rsidP="008F0028">
      <w:pPr>
        <w:rPr>
          <w:i/>
          <w:sz w:val="22"/>
        </w:rPr>
      </w:pPr>
      <w:r w:rsidRPr="00443005">
        <w:rPr>
          <w:b/>
          <w:sz w:val="22"/>
        </w:rPr>
        <w:t>Kata kunci</w:t>
      </w:r>
      <w:r w:rsidRPr="00443005">
        <w:rPr>
          <w:sz w:val="22"/>
        </w:rPr>
        <w:t xml:space="preserve"> : Stabilitas</w:t>
      </w:r>
      <w:r w:rsidRPr="00443005">
        <w:rPr>
          <w:i/>
          <w:sz w:val="22"/>
        </w:rPr>
        <w:t xml:space="preserve">, </w:t>
      </w:r>
      <w:r w:rsidRPr="00443005">
        <w:rPr>
          <w:sz w:val="22"/>
        </w:rPr>
        <w:t>nilai kalor,</w:t>
      </w:r>
      <w:r w:rsidRPr="00443005">
        <w:rPr>
          <w:i/>
          <w:sz w:val="22"/>
        </w:rPr>
        <w:t xml:space="preserve"> slurry fuel</w:t>
      </w:r>
    </w:p>
    <w:p w:rsidR="008F0028" w:rsidRPr="00443005" w:rsidRDefault="008F0028">
      <w:pPr>
        <w:rPr>
          <w:sz w:val="16"/>
        </w:rPr>
      </w:pPr>
    </w:p>
    <w:p w:rsidR="00443005" w:rsidRDefault="00443005" w:rsidP="00443005">
      <w:pPr>
        <w:tabs>
          <w:tab w:val="clear" w:pos="504"/>
        </w:tabs>
        <w:rPr>
          <w:rStyle w:val="hps"/>
          <w:sz w:val="22"/>
          <w:szCs w:val="24"/>
        </w:rPr>
      </w:pPr>
      <w:r>
        <w:rPr>
          <w:rStyle w:val="hps"/>
          <w:sz w:val="22"/>
          <w:szCs w:val="24"/>
        </w:rPr>
        <w:t>Abstract,</w:t>
      </w:r>
    </w:p>
    <w:p w:rsidR="00443005" w:rsidRPr="00443005" w:rsidRDefault="00443005" w:rsidP="00443005">
      <w:pPr>
        <w:rPr>
          <w:sz w:val="22"/>
          <w:szCs w:val="24"/>
        </w:rPr>
      </w:pPr>
      <w:r w:rsidRPr="00443005">
        <w:rPr>
          <w:rStyle w:val="hps"/>
          <w:sz w:val="22"/>
          <w:szCs w:val="24"/>
        </w:rPr>
        <w:t>The results of</w:t>
      </w:r>
      <w:r w:rsidRPr="00443005">
        <w:rPr>
          <w:sz w:val="22"/>
          <w:szCs w:val="24"/>
        </w:rPr>
        <w:t xml:space="preserve"> </w:t>
      </w:r>
      <w:r w:rsidRPr="00443005">
        <w:rPr>
          <w:rStyle w:val="hps"/>
          <w:sz w:val="22"/>
          <w:szCs w:val="24"/>
        </w:rPr>
        <w:t>the determination of</w:t>
      </w:r>
      <w:r w:rsidRPr="00443005">
        <w:rPr>
          <w:sz w:val="22"/>
          <w:szCs w:val="24"/>
        </w:rPr>
        <w:t xml:space="preserve"> </w:t>
      </w:r>
      <w:r w:rsidRPr="00443005">
        <w:rPr>
          <w:rStyle w:val="hps"/>
          <w:sz w:val="22"/>
          <w:szCs w:val="24"/>
        </w:rPr>
        <w:t>the quality of</w:t>
      </w:r>
      <w:r w:rsidRPr="00443005">
        <w:rPr>
          <w:sz w:val="22"/>
          <w:szCs w:val="24"/>
        </w:rPr>
        <w:t xml:space="preserve"> </w:t>
      </w:r>
      <w:r w:rsidRPr="00443005">
        <w:rPr>
          <w:rStyle w:val="hps"/>
          <w:sz w:val="22"/>
          <w:szCs w:val="24"/>
        </w:rPr>
        <w:t>the biomass</w:t>
      </w:r>
      <w:r w:rsidRPr="00443005">
        <w:rPr>
          <w:sz w:val="22"/>
          <w:szCs w:val="24"/>
        </w:rPr>
        <w:t xml:space="preserve"> </w:t>
      </w:r>
      <w:r w:rsidRPr="00443005">
        <w:rPr>
          <w:rStyle w:val="hps"/>
          <w:sz w:val="22"/>
          <w:szCs w:val="24"/>
        </w:rPr>
        <w:t>slurry</w:t>
      </w:r>
      <w:r w:rsidRPr="00443005">
        <w:rPr>
          <w:sz w:val="22"/>
          <w:szCs w:val="24"/>
        </w:rPr>
        <w:t xml:space="preserve"> </w:t>
      </w:r>
      <w:r w:rsidRPr="00443005">
        <w:rPr>
          <w:rStyle w:val="hps"/>
          <w:sz w:val="22"/>
          <w:szCs w:val="24"/>
        </w:rPr>
        <w:t>fuel</w:t>
      </w:r>
      <w:r w:rsidRPr="00443005">
        <w:rPr>
          <w:sz w:val="22"/>
          <w:szCs w:val="24"/>
        </w:rPr>
        <w:t xml:space="preserve"> </w:t>
      </w:r>
      <w:r w:rsidRPr="00443005">
        <w:rPr>
          <w:rStyle w:val="hps"/>
          <w:sz w:val="22"/>
          <w:szCs w:val="24"/>
        </w:rPr>
        <w:t>from</w:t>
      </w:r>
      <w:r w:rsidRPr="00443005">
        <w:rPr>
          <w:sz w:val="22"/>
          <w:szCs w:val="24"/>
        </w:rPr>
        <w:t xml:space="preserve"> </w:t>
      </w:r>
      <w:r w:rsidRPr="00443005">
        <w:rPr>
          <w:rStyle w:val="hps"/>
          <w:sz w:val="22"/>
          <w:szCs w:val="24"/>
        </w:rPr>
        <w:t>coconut shell charcoal</w:t>
      </w:r>
      <w:r w:rsidRPr="00443005">
        <w:rPr>
          <w:sz w:val="22"/>
          <w:szCs w:val="24"/>
        </w:rPr>
        <w:t xml:space="preserve"> </w:t>
      </w:r>
      <w:r w:rsidRPr="00443005">
        <w:rPr>
          <w:rStyle w:val="hps"/>
          <w:sz w:val="22"/>
          <w:szCs w:val="24"/>
        </w:rPr>
        <w:t>which</w:t>
      </w:r>
      <w:r w:rsidRPr="00443005">
        <w:rPr>
          <w:sz w:val="22"/>
          <w:szCs w:val="24"/>
        </w:rPr>
        <w:t xml:space="preserve"> </w:t>
      </w:r>
      <w:r w:rsidRPr="00443005">
        <w:rPr>
          <w:rStyle w:val="hps"/>
          <w:sz w:val="22"/>
          <w:szCs w:val="24"/>
        </w:rPr>
        <w:t>has a</w:t>
      </w:r>
      <w:r w:rsidRPr="00443005">
        <w:rPr>
          <w:sz w:val="22"/>
          <w:szCs w:val="24"/>
        </w:rPr>
        <w:t xml:space="preserve"> </w:t>
      </w:r>
      <w:r w:rsidRPr="00443005">
        <w:rPr>
          <w:rStyle w:val="hps"/>
          <w:sz w:val="22"/>
          <w:szCs w:val="24"/>
        </w:rPr>
        <w:t>calorific</w:t>
      </w:r>
      <w:r w:rsidRPr="00443005">
        <w:rPr>
          <w:sz w:val="22"/>
          <w:szCs w:val="24"/>
        </w:rPr>
        <w:t xml:space="preserve"> </w:t>
      </w:r>
      <w:r w:rsidRPr="00443005">
        <w:rPr>
          <w:rStyle w:val="hps"/>
          <w:sz w:val="22"/>
          <w:szCs w:val="24"/>
        </w:rPr>
        <w:t>value of</w:t>
      </w:r>
      <w:r w:rsidRPr="00443005">
        <w:rPr>
          <w:sz w:val="22"/>
          <w:szCs w:val="24"/>
        </w:rPr>
        <w:t xml:space="preserve"> </w:t>
      </w:r>
      <w:r w:rsidRPr="00443005">
        <w:rPr>
          <w:rStyle w:val="hps"/>
          <w:sz w:val="22"/>
          <w:szCs w:val="24"/>
        </w:rPr>
        <w:t>19,6</w:t>
      </w:r>
      <w:r w:rsidRPr="00443005">
        <w:rPr>
          <w:sz w:val="22"/>
          <w:szCs w:val="24"/>
        </w:rPr>
        <w:t xml:space="preserve"> </w:t>
      </w:r>
      <w:r w:rsidRPr="00443005">
        <w:rPr>
          <w:rStyle w:val="hps"/>
          <w:sz w:val="22"/>
          <w:szCs w:val="24"/>
          <w:vertAlign w:val="superscript"/>
        </w:rPr>
        <w:t>Mj</w:t>
      </w:r>
      <w:r w:rsidRPr="00443005">
        <w:rPr>
          <w:sz w:val="22"/>
          <w:szCs w:val="24"/>
        </w:rPr>
        <w:t xml:space="preserve"> </w:t>
      </w:r>
      <w:r w:rsidRPr="00443005">
        <w:rPr>
          <w:rStyle w:val="hps"/>
          <w:sz w:val="22"/>
          <w:szCs w:val="24"/>
        </w:rPr>
        <w:t>/</w:t>
      </w:r>
      <w:r w:rsidRPr="00443005">
        <w:rPr>
          <w:sz w:val="22"/>
          <w:szCs w:val="24"/>
        </w:rPr>
        <w:t xml:space="preserve"> </w:t>
      </w:r>
      <w:r w:rsidRPr="00443005">
        <w:rPr>
          <w:rStyle w:val="hps"/>
          <w:sz w:val="22"/>
          <w:szCs w:val="24"/>
          <w:vertAlign w:val="subscript"/>
        </w:rPr>
        <w:t>Kg</w:t>
      </w:r>
      <w:r w:rsidRPr="00443005">
        <w:rPr>
          <w:sz w:val="22"/>
          <w:szCs w:val="24"/>
        </w:rPr>
        <w:t xml:space="preserve">, </w:t>
      </w:r>
      <w:r w:rsidRPr="00443005">
        <w:rPr>
          <w:rStyle w:val="hps"/>
          <w:sz w:val="22"/>
          <w:szCs w:val="24"/>
        </w:rPr>
        <w:t>5,9</w:t>
      </w:r>
      <w:r w:rsidRPr="00443005">
        <w:rPr>
          <w:sz w:val="22"/>
          <w:szCs w:val="24"/>
        </w:rPr>
        <w:t xml:space="preserve">% </w:t>
      </w:r>
      <w:r w:rsidRPr="00443005">
        <w:rPr>
          <w:rStyle w:val="hps"/>
          <w:sz w:val="22"/>
          <w:szCs w:val="24"/>
        </w:rPr>
        <w:t>moisture content</w:t>
      </w:r>
      <w:r w:rsidRPr="00443005">
        <w:rPr>
          <w:sz w:val="22"/>
          <w:szCs w:val="24"/>
        </w:rPr>
        <w:t xml:space="preserve">, </w:t>
      </w:r>
      <w:r w:rsidRPr="00443005">
        <w:rPr>
          <w:rStyle w:val="hps"/>
          <w:sz w:val="22"/>
          <w:szCs w:val="24"/>
        </w:rPr>
        <w:t>volatile matter</w:t>
      </w:r>
      <w:r w:rsidRPr="00443005">
        <w:rPr>
          <w:sz w:val="22"/>
          <w:szCs w:val="24"/>
        </w:rPr>
        <w:t xml:space="preserve"> </w:t>
      </w:r>
      <w:r w:rsidRPr="00443005">
        <w:rPr>
          <w:rStyle w:val="hps"/>
          <w:sz w:val="22"/>
          <w:szCs w:val="24"/>
        </w:rPr>
        <w:t>content of</w:t>
      </w:r>
      <w:r w:rsidRPr="00443005">
        <w:rPr>
          <w:sz w:val="22"/>
          <w:szCs w:val="24"/>
        </w:rPr>
        <w:t xml:space="preserve"> 4,4%, 17,</w:t>
      </w:r>
      <w:r w:rsidRPr="00443005">
        <w:rPr>
          <w:rStyle w:val="hps"/>
          <w:sz w:val="22"/>
          <w:szCs w:val="24"/>
        </w:rPr>
        <w:t>8</w:t>
      </w:r>
      <w:r w:rsidRPr="00443005">
        <w:rPr>
          <w:sz w:val="22"/>
          <w:szCs w:val="24"/>
        </w:rPr>
        <w:t xml:space="preserve">% </w:t>
      </w:r>
      <w:r w:rsidRPr="00443005">
        <w:rPr>
          <w:rStyle w:val="hps"/>
          <w:sz w:val="22"/>
          <w:szCs w:val="24"/>
        </w:rPr>
        <w:t>ash content</w:t>
      </w:r>
      <w:r w:rsidRPr="00443005">
        <w:rPr>
          <w:sz w:val="22"/>
          <w:szCs w:val="24"/>
        </w:rPr>
        <w:t xml:space="preserve"> </w:t>
      </w:r>
      <w:r w:rsidRPr="00443005">
        <w:rPr>
          <w:rStyle w:val="hps"/>
          <w:sz w:val="22"/>
          <w:szCs w:val="24"/>
        </w:rPr>
        <w:t>and</w:t>
      </w:r>
      <w:r w:rsidRPr="00443005">
        <w:rPr>
          <w:sz w:val="22"/>
          <w:szCs w:val="24"/>
        </w:rPr>
        <w:t xml:space="preserve"> </w:t>
      </w:r>
      <w:r w:rsidRPr="00443005">
        <w:rPr>
          <w:rStyle w:val="hps"/>
          <w:sz w:val="22"/>
          <w:szCs w:val="24"/>
        </w:rPr>
        <w:t>carbon</w:t>
      </w:r>
      <w:r w:rsidRPr="00443005">
        <w:rPr>
          <w:sz w:val="22"/>
          <w:szCs w:val="24"/>
        </w:rPr>
        <w:t xml:space="preserve"> </w:t>
      </w:r>
      <w:r w:rsidRPr="00443005">
        <w:rPr>
          <w:rStyle w:val="hps"/>
          <w:sz w:val="22"/>
          <w:szCs w:val="24"/>
        </w:rPr>
        <w:t>content of</w:t>
      </w:r>
      <w:r w:rsidRPr="00443005">
        <w:rPr>
          <w:sz w:val="22"/>
          <w:szCs w:val="24"/>
        </w:rPr>
        <w:t xml:space="preserve"> </w:t>
      </w:r>
      <w:r w:rsidRPr="00443005">
        <w:rPr>
          <w:rStyle w:val="hps"/>
          <w:sz w:val="22"/>
          <w:szCs w:val="24"/>
        </w:rPr>
        <w:t>77,8</w:t>
      </w:r>
      <w:r w:rsidRPr="00443005">
        <w:rPr>
          <w:sz w:val="22"/>
          <w:szCs w:val="24"/>
        </w:rPr>
        <w:t xml:space="preserve">%. </w:t>
      </w:r>
      <w:r w:rsidRPr="00443005">
        <w:rPr>
          <w:rStyle w:val="hps"/>
          <w:sz w:val="22"/>
          <w:szCs w:val="24"/>
        </w:rPr>
        <w:t>Testing</w:t>
      </w:r>
      <w:r w:rsidRPr="00443005">
        <w:rPr>
          <w:sz w:val="22"/>
          <w:szCs w:val="24"/>
        </w:rPr>
        <w:t xml:space="preserve"> </w:t>
      </w:r>
      <w:r w:rsidRPr="00443005">
        <w:rPr>
          <w:rStyle w:val="hps"/>
          <w:sz w:val="22"/>
          <w:szCs w:val="24"/>
        </w:rPr>
        <w:t>the stability of</w:t>
      </w:r>
      <w:r w:rsidRPr="00443005">
        <w:rPr>
          <w:sz w:val="22"/>
          <w:szCs w:val="24"/>
        </w:rPr>
        <w:t xml:space="preserve"> </w:t>
      </w:r>
      <w:r w:rsidRPr="00443005">
        <w:rPr>
          <w:rStyle w:val="hps"/>
          <w:sz w:val="22"/>
          <w:szCs w:val="24"/>
        </w:rPr>
        <w:t>settling</w:t>
      </w:r>
      <w:r w:rsidRPr="00443005">
        <w:rPr>
          <w:sz w:val="22"/>
          <w:szCs w:val="24"/>
        </w:rPr>
        <w:t xml:space="preserve"> </w:t>
      </w:r>
      <w:r w:rsidRPr="00443005">
        <w:rPr>
          <w:rStyle w:val="hps"/>
          <w:sz w:val="22"/>
          <w:szCs w:val="24"/>
        </w:rPr>
        <w:t>index</w:t>
      </w:r>
      <w:r w:rsidRPr="00443005">
        <w:rPr>
          <w:sz w:val="22"/>
          <w:szCs w:val="24"/>
        </w:rPr>
        <w:t xml:space="preserve"> </w:t>
      </w:r>
      <w:r w:rsidRPr="00443005">
        <w:rPr>
          <w:rStyle w:val="hps"/>
          <w:sz w:val="22"/>
          <w:szCs w:val="24"/>
        </w:rPr>
        <w:t>for</w:t>
      </w:r>
      <w:r w:rsidRPr="00443005">
        <w:rPr>
          <w:sz w:val="22"/>
          <w:szCs w:val="24"/>
        </w:rPr>
        <w:t xml:space="preserve"> </w:t>
      </w:r>
      <w:r w:rsidRPr="00443005">
        <w:rPr>
          <w:rStyle w:val="hps"/>
          <w:sz w:val="22"/>
          <w:szCs w:val="24"/>
        </w:rPr>
        <w:t>biomass</w:t>
      </w:r>
      <w:r w:rsidRPr="00443005">
        <w:rPr>
          <w:sz w:val="22"/>
          <w:szCs w:val="24"/>
        </w:rPr>
        <w:t xml:space="preserve"> </w:t>
      </w:r>
      <w:r w:rsidRPr="00443005">
        <w:rPr>
          <w:rStyle w:val="hps"/>
          <w:sz w:val="22"/>
          <w:szCs w:val="24"/>
        </w:rPr>
        <w:t>and</w:t>
      </w:r>
      <w:r w:rsidRPr="00443005">
        <w:rPr>
          <w:sz w:val="22"/>
          <w:szCs w:val="24"/>
        </w:rPr>
        <w:t xml:space="preserve"> </w:t>
      </w:r>
      <w:r w:rsidRPr="00443005">
        <w:rPr>
          <w:rStyle w:val="hps"/>
          <w:sz w:val="22"/>
          <w:szCs w:val="24"/>
        </w:rPr>
        <w:t>distilled water</w:t>
      </w:r>
      <w:r w:rsidRPr="00443005">
        <w:rPr>
          <w:sz w:val="22"/>
          <w:szCs w:val="24"/>
        </w:rPr>
        <w:t xml:space="preserve"> </w:t>
      </w:r>
      <w:r w:rsidRPr="00443005">
        <w:rPr>
          <w:rStyle w:val="hps"/>
          <w:sz w:val="22"/>
          <w:szCs w:val="24"/>
        </w:rPr>
        <w:t>were</w:t>
      </w:r>
      <w:r w:rsidRPr="00443005">
        <w:rPr>
          <w:sz w:val="22"/>
          <w:szCs w:val="24"/>
        </w:rPr>
        <w:t xml:space="preserve"> </w:t>
      </w:r>
      <w:r w:rsidRPr="00443005">
        <w:rPr>
          <w:rStyle w:val="hps"/>
          <w:sz w:val="22"/>
          <w:szCs w:val="24"/>
        </w:rPr>
        <w:t>close to 1</w:t>
      </w:r>
      <w:r w:rsidRPr="00443005">
        <w:rPr>
          <w:sz w:val="22"/>
          <w:szCs w:val="24"/>
        </w:rPr>
        <w:t xml:space="preserve"> </w:t>
      </w:r>
      <w:r w:rsidRPr="00443005">
        <w:rPr>
          <w:rStyle w:val="hps"/>
          <w:sz w:val="22"/>
          <w:szCs w:val="24"/>
        </w:rPr>
        <w:t>is</w:t>
      </w:r>
      <w:r w:rsidRPr="00443005">
        <w:rPr>
          <w:sz w:val="22"/>
          <w:szCs w:val="24"/>
        </w:rPr>
        <w:t xml:space="preserve"> </w:t>
      </w:r>
      <w:r w:rsidRPr="00443005">
        <w:rPr>
          <w:rStyle w:val="hps"/>
          <w:sz w:val="22"/>
          <w:szCs w:val="24"/>
        </w:rPr>
        <w:t>the ratio of</w:t>
      </w:r>
      <w:r w:rsidRPr="00443005">
        <w:rPr>
          <w:sz w:val="22"/>
          <w:szCs w:val="24"/>
        </w:rPr>
        <w:t xml:space="preserve"> </w:t>
      </w:r>
      <w:r w:rsidRPr="00443005">
        <w:rPr>
          <w:bCs/>
          <w:spacing w:val="1"/>
          <w:sz w:val="22"/>
          <w:szCs w:val="24"/>
        </w:rPr>
        <w:t xml:space="preserve">39:60 </w:t>
      </w:r>
      <w:r w:rsidRPr="00443005">
        <w:rPr>
          <w:rStyle w:val="hps"/>
          <w:sz w:val="22"/>
          <w:szCs w:val="24"/>
        </w:rPr>
        <w:t>with a</w:t>
      </w:r>
      <w:r w:rsidRPr="00443005">
        <w:rPr>
          <w:sz w:val="22"/>
          <w:szCs w:val="24"/>
        </w:rPr>
        <w:t xml:space="preserve"> </w:t>
      </w:r>
      <w:r w:rsidRPr="00443005">
        <w:rPr>
          <w:rStyle w:val="hps"/>
          <w:sz w:val="22"/>
          <w:szCs w:val="24"/>
        </w:rPr>
        <w:t>value</w:t>
      </w:r>
      <w:r w:rsidRPr="00443005">
        <w:rPr>
          <w:sz w:val="22"/>
          <w:szCs w:val="24"/>
        </w:rPr>
        <w:t xml:space="preserve"> </w:t>
      </w:r>
      <w:r w:rsidRPr="00443005">
        <w:rPr>
          <w:rStyle w:val="hps"/>
          <w:sz w:val="22"/>
          <w:szCs w:val="24"/>
        </w:rPr>
        <w:t>of 1,00</w:t>
      </w:r>
      <w:r w:rsidRPr="00443005">
        <w:rPr>
          <w:sz w:val="22"/>
          <w:szCs w:val="24"/>
        </w:rPr>
        <w:t xml:space="preserve"> </w:t>
      </w:r>
      <w:r w:rsidRPr="00443005">
        <w:rPr>
          <w:rStyle w:val="hps"/>
          <w:sz w:val="22"/>
          <w:szCs w:val="24"/>
        </w:rPr>
        <w:t>which</w:t>
      </w:r>
      <w:r w:rsidRPr="00443005">
        <w:rPr>
          <w:sz w:val="22"/>
          <w:szCs w:val="24"/>
        </w:rPr>
        <w:t xml:space="preserve"> </w:t>
      </w:r>
      <w:r w:rsidRPr="00443005">
        <w:rPr>
          <w:rStyle w:val="hps"/>
          <w:sz w:val="22"/>
          <w:szCs w:val="24"/>
        </w:rPr>
        <w:t>has a</w:t>
      </w:r>
      <w:r w:rsidRPr="00443005">
        <w:rPr>
          <w:sz w:val="22"/>
          <w:szCs w:val="24"/>
        </w:rPr>
        <w:t xml:space="preserve"> </w:t>
      </w:r>
      <w:r w:rsidRPr="00443005">
        <w:rPr>
          <w:rStyle w:val="hps"/>
          <w:sz w:val="22"/>
          <w:szCs w:val="24"/>
        </w:rPr>
        <w:t>calorific</w:t>
      </w:r>
      <w:r w:rsidRPr="00443005">
        <w:rPr>
          <w:sz w:val="22"/>
          <w:szCs w:val="24"/>
        </w:rPr>
        <w:t xml:space="preserve"> </w:t>
      </w:r>
      <w:r w:rsidRPr="00443005">
        <w:rPr>
          <w:rStyle w:val="hps"/>
          <w:sz w:val="22"/>
          <w:szCs w:val="24"/>
        </w:rPr>
        <w:t>value of</w:t>
      </w:r>
      <w:r w:rsidRPr="00443005">
        <w:rPr>
          <w:sz w:val="22"/>
          <w:szCs w:val="24"/>
        </w:rPr>
        <w:t xml:space="preserve"> </w:t>
      </w:r>
      <w:r w:rsidRPr="00443005">
        <w:rPr>
          <w:bCs/>
          <w:spacing w:val="1"/>
          <w:sz w:val="22"/>
          <w:szCs w:val="24"/>
        </w:rPr>
        <w:t xml:space="preserve">1196 </w:t>
      </w:r>
      <w:r w:rsidRPr="00443005">
        <w:rPr>
          <w:rStyle w:val="hps"/>
          <w:sz w:val="22"/>
          <w:szCs w:val="24"/>
          <w:vertAlign w:val="superscript"/>
        </w:rPr>
        <w:t>Mj</w:t>
      </w:r>
      <w:r w:rsidRPr="00443005">
        <w:rPr>
          <w:sz w:val="22"/>
          <w:szCs w:val="24"/>
        </w:rPr>
        <w:t xml:space="preserve"> </w:t>
      </w:r>
      <w:r w:rsidRPr="00443005">
        <w:rPr>
          <w:rStyle w:val="hps"/>
          <w:sz w:val="22"/>
          <w:szCs w:val="24"/>
        </w:rPr>
        <w:t>/</w:t>
      </w:r>
      <w:r w:rsidRPr="00443005">
        <w:rPr>
          <w:sz w:val="22"/>
          <w:szCs w:val="24"/>
        </w:rPr>
        <w:t xml:space="preserve"> </w:t>
      </w:r>
      <w:r w:rsidRPr="00443005">
        <w:rPr>
          <w:rStyle w:val="hps"/>
          <w:sz w:val="22"/>
          <w:szCs w:val="24"/>
          <w:vertAlign w:val="subscript"/>
        </w:rPr>
        <w:t>Kg</w:t>
      </w:r>
      <w:r w:rsidRPr="00443005">
        <w:rPr>
          <w:sz w:val="22"/>
          <w:szCs w:val="24"/>
        </w:rPr>
        <w:t xml:space="preserve">, </w:t>
      </w:r>
      <w:r w:rsidRPr="00443005">
        <w:rPr>
          <w:rStyle w:val="hps"/>
          <w:sz w:val="22"/>
          <w:szCs w:val="24"/>
        </w:rPr>
        <w:t>whereas the</w:t>
      </w:r>
      <w:r w:rsidRPr="00443005">
        <w:rPr>
          <w:sz w:val="22"/>
          <w:szCs w:val="24"/>
        </w:rPr>
        <w:t xml:space="preserve"> </w:t>
      </w:r>
      <w:r w:rsidRPr="00443005">
        <w:rPr>
          <w:rStyle w:val="hps"/>
          <w:sz w:val="22"/>
          <w:szCs w:val="24"/>
        </w:rPr>
        <w:t>visual</w:t>
      </w:r>
      <w:r w:rsidRPr="00443005">
        <w:rPr>
          <w:sz w:val="22"/>
          <w:szCs w:val="24"/>
        </w:rPr>
        <w:t xml:space="preserve"> </w:t>
      </w:r>
      <w:r w:rsidRPr="00443005">
        <w:rPr>
          <w:rStyle w:val="hps"/>
          <w:sz w:val="22"/>
          <w:szCs w:val="24"/>
        </w:rPr>
        <w:t>stability testing</w:t>
      </w:r>
      <w:r w:rsidRPr="00443005">
        <w:rPr>
          <w:sz w:val="22"/>
          <w:szCs w:val="24"/>
        </w:rPr>
        <w:t xml:space="preserve"> </w:t>
      </w:r>
      <w:r w:rsidRPr="00443005">
        <w:rPr>
          <w:rStyle w:val="hps"/>
          <w:sz w:val="22"/>
          <w:szCs w:val="24"/>
        </w:rPr>
        <w:t>for</w:t>
      </w:r>
      <w:r w:rsidRPr="00443005">
        <w:rPr>
          <w:sz w:val="22"/>
          <w:szCs w:val="24"/>
        </w:rPr>
        <w:t xml:space="preserve"> </w:t>
      </w:r>
      <w:r w:rsidRPr="00443005">
        <w:rPr>
          <w:rStyle w:val="hps"/>
          <w:sz w:val="22"/>
          <w:szCs w:val="24"/>
        </w:rPr>
        <w:t>biomass</w:t>
      </w:r>
      <w:r w:rsidRPr="00443005">
        <w:rPr>
          <w:sz w:val="22"/>
          <w:szCs w:val="24"/>
        </w:rPr>
        <w:t xml:space="preserve"> </w:t>
      </w:r>
      <w:r w:rsidRPr="00443005">
        <w:rPr>
          <w:rStyle w:val="hps"/>
          <w:sz w:val="22"/>
          <w:szCs w:val="24"/>
        </w:rPr>
        <w:t>and</w:t>
      </w:r>
      <w:r w:rsidRPr="00443005">
        <w:rPr>
          <w:sz w:val="22"/>
          <w:szCs w:val="24"/>
        </w:rPr>
        <w:t xml:space="preserve"> </w:t>
      </w:r>
      <w:r w:rsidRPr="00443005">
        <w:rPr>
          <w:rStyle w:val="hps"/>
          <w:sz w:val="22"/>
          <w:szCs w:val="24"/>
        </w:rPr>
        <w:t>solar</w:t>
      </w:r>
      <w:r w:rsidRPr="00443005">
        <w:rPr>
          <w:sz w:val="22"/>
          <w:szCs w:val="24"/>
        </w:rPr>
        <w:t xml:space="preserve"> </w:t>
      </w:r>
      <w:r w:rsidRPr="00443005">
        <w:rPr>
          <w:rStyle w:val="hps"/>
          <w:sz w:val="22"/>
          <w:szCs w:val="24"/>
        </w:rPr>
        <w:t>are</w:t>
      </w:r>
      <w:r w:rsidRPr="00443005">
        <w:rPr>
          <w:sz w:val="22"/>
          <w:szCs w:val="24"/>
        </w:rPr>
        <w:t xml:space="preserve"> </w:t>
      </w:r>
      <w:r w:rsidRPr="00443005">
        <w:rPr>
          <w:rStyle w:val="hps"/>
          <w:sz w:val="22"/>
          <w:szCs w:val="24"/>
        </w:rPr>
        <w:t>the</w:t>
      </w:r>
      <w:r w:rsidRPr="00443005">
        <w:rPr>
          <w:sz w:val="22"/>
          <w:szCs w:val="24"/>
        </w:rPr>
        <w:t xml:space="preserve"> </w:t>
      </w:r>
      <w:r w:rsidRPr="00443005">
        <w:rPr>
          <w:rStyle w:val="hps"/>
          <w:sz w:val="22"/>
          <w:szCs w:val="24"/>
        </w:rPr>
        <w:t>longest</w:t>
      </w:r>
      <w:r w:rsidRPr="00443005">
        <w:rPr>
          <w:sz w:val="22"/>
          <w:szCs w:val="24"/>
        </w:rPr>
        <w:t xml:space="preserve"> </w:t>
      </w:r>
      <w:r w:rsidRPr="00443005">
        <w:rPr>
          <w:rStyle w:val="hps"/>
          <w:sz w:val="22"/>
          <w:szCs w:val="24"/>
        </w:rPr>
        <w:t>deposition</w:t>
      </w:r>
      <w:r w:rsidRPr="00443005">
        <w:rPr>
          <w:sz w:val="22"/>
          <w:szCs w:val="24"/>
        </w:rPr>
        <w:t xml:space="preserve"> </w:t>
      </w:r>
      <w:r w:rsidRPr="00443005">
        <w:rPr>
          <w:rStyle w:val="hps"/>
          <w:sz w:val="22"/>
          <w:szCs w:val="24"/>
        </w:rPr>
        <w:t>on</w:t>
      </w:r>
      <w:r w:rsidRPr="00443005">
        <w:rPr>
          <w:sz w:val="22"/>
          <w:szCs w:val="24"/>
        </w:rPr>
        <w:t xml:space="preserve"> </w:t>
      </w:r>
      <w:r w:rsidRPr="00443005">
        <w:rPr>
          <w:rStyle w:val="hps"/>
          <w:sz w:val="22"/>
          <w:szCs w:val="24"/>
        </w:rPr>
        <w:t>the ratio of</w:t>
      </w:r>
      <w:r w:rsidRPr="00443005">
        <w:rPr>
          <w:sz w:val="22"/>
          <w:szCs w:val="24"/>
        </w:rPr>
        <w:t xml:space="preserve"> </w:t>
      </w:r>
      <w:r w:rsidRPr="00443005">
        <w:rPr>
          <w:bCs/>
          <w:spacing w:val="1"/>
          <w:sz w:val="22"/>
          <w:szCs w:val="24"/>
        </w:rPr>
        <w:t xml:space="preserve">49:50 </w:t>
      </w:r>
      <w:r w:rsidRPr="00443005">
        <w:rPr>
          <w:rStyle w:val="hps"/>
          <w:sz w:val="22"/>
          <w:szCs w:val="24"/>
        </w:rPr>
        <w:t>during the</w:t>
      </w:r>
      <w:r w:rsidRPr="00443005">
        <w:rPr>
          <w:sz w:val="22"/>
          <w:szCs w:val="24"/>
        </w:rPr>
        <w:t xml:space="preserve"> </w:t>
      </w:r>
      <w:r w:rsidRPr="00443005">
        <w:rPr>
          <w:rStyle w:val="hps"/>
          <w:sz w:val="22"/>
          <w:szCs w:val="24"/>
        </w:rPr>
        <w:t>4</w:t>
      </w:r>
      <w:r w:rsidRPr="00443005">
        <w:rPr>
          <w:sz w:val="22"/>
          <w:szCs w:val="24"/>
        </w:rPr>
        <w:t xml:space="preserve"> </w:t>
      </w:r>
      <w:r w:rsidRPr="00443005">
        <w:rPr>
          <w:rStyle w:val="hps"/>
          <w:sz w:val="22"/>
          <w:szCs w:val="24"/>
        </w:rPr>
        <w:t>jam that</w:t>
      </w:r>
      <w:r w:rsidRPr="00443005">
        <w:rPr>
          <w:sz w:val="22"/>
          <w:szCs w:val="24"/>
        </w:rPr>
        <w:t xml:space="preserve"> </w:t>
      </w:r>
      <w:r w:rsidRPr="00443005">
        <w:rPr>
          <w:rStyle w:val="hps"/>
          <w:sz w:val="22"/>
          <w:szCs w:val="24"/>
        </w:rPr>
        <w:t>have a</w:t>
      </w:r>
      <w:r w:rsidRPr="00443005">
        <w:rPr>
          <w:sz w:val="22"/>
          <w:szCs w:val="24"/>
        </w:rPr>
        <w:t xml:space="preserve"> </w:t>
      </w:r>
      <w:r w:rsidRPr="00443005">
        <w:rPr>
          <w:rStyle w:val="hps"/>
          <w:sz w:val="22"/>
          <w:szCs w:val="24"/>
        </w:rPr>
        <w:t>calorific</w:t>
      </w:r>
      <w:r w:rsidRPr="00443005">
        <w:rPr>
          <w:sz w:val="22"/>
          <w:szCs w:val="24"/>
        </w:rPr>
        <w:t xml:space="preserve"> </w:t>
      </w:r>
      <w:r w:rsidRPr="00443005">
        <w:rPr>
          <w:rStyle w:val="hps"/>
          <w:sz w:val="22"/>
          <w:szCs w:val="24"/>
        </w:rPr>
        <w:t>value of</w:t>
      </w:r>
      <w:r w:rsidRPr="00443005">
        <w:rPr>
          <w:sz w:val="22"/>
          <w:szCs w:val="24"/>
        </w:rPr>
        <w:t xml:space="preserve"> </w:t>
      </w:r>
      <w:r w:rsidRPr="00443005">
        <w:rPr>
          <w:rStyle w:val="hps"/>
          <w:sz w:val="22"/>
          <w:szCs w:val="24"/>
        </w:rPr>
        <w:t xml:space="preserve">1000 </w:t>
      </w:r>
      <w:r w:rsidRPr="00443005">
        <w:rPr>
          <w:rStyle w:val="hps"/>
          <w:sz w:val="22"/>
          <w:szCs w:val="24"/>
          <w:vertAlign w:val="superscript"/>
        </w:rPr>
        <w:t>Mj</w:t>
      </w:r>
      <w:r w:rsidRPr="00443005">
        <w:rPr>
          <w:sz w:val="22"/>
          <w:szCs w:val="24"/>
        </w:rPr>
        <w:t xml:space="preserve"> </w:t>
      </w:r>
      <w:r w:rsidRPr="00443005">
        <w:rPr>
          <w:rStyle w:val="hps"/>
          <w:sz w:val="22"/>
          <w:szCs w:val="24"/>
        </w:rPr>
        <w:t>/</w:t>
      </w:r>
      <w:r w:rsidRPr="00443005">
        <w:rPr>
          <w:sz w:val="22"/>
          <w:szCs w:val="24"/>
        </w:rPr>
        <w:t xml:space="preserve"> </w:t>
      </w:r>
      <w:r w:rsidRPr="00443005">
        <w:rPr>
          <w:rStyle w:val="hps"/>
          <w:sz w:val="22"/>
          <w:szCs w:val="24"/>
          <w:vertAlign w:val="subscript"/>
        </w:rPr>
        <w:t>Kg</w:t>
      </w:r>
      <w:r w:rsidRPr="00443005">
        <w:rPr>
          <w:sz w:val="22"/>
          <w:szCs w:val="24"/>
        </w:rPr>
        <w:t>.</w:t>
      </w:r>
    </w:p>
    <w:p w:rsidR="00443005" w:rsidRPr="00443005" w:rsidRDefault="00443005" w:rsidP="00443005">
      <w:pPr>
        <w:ind w:firstLine="720"/>
        <w:rPr>
          <w:sz w:val="22"/>
          <w:szCs w:val="24"/>
        </w:rPr>
      </w:pPr>
      <w:r w:rsidRPr="00443005">
        <w:rPr>
          <w:rStyle w:val="hps"/>
          <w:sz w:val="22"/>
          <w:szCs w:val="24"/>
        </w:rPr>
        <w:t>Therefore</w:t>
      </w:r>
      <w:r w:rsidRPr="00443005">
        <w:rPr>
          <w:sz w:val="22"/>
          <w:szCs w:val="24"/>
        </w:rPr>
        <w:t xml:space="preserve">, </w:t>
      </w:r>
      <w:r w:rsidRPr="00443005">
        <w:rPr>
          <w:rStyle w:val="hps"/>
          <w:sz w:val="22"/>
          <w:szCs w:val="24"/>
        </w:rPr>
        <w:t>analysis</w:t>
      </w:r>
      <w:r w:rsidRPr="00443005">
        <w:rPr>
          <w:sz w:val="22"/>
          <w:szCs w:val="24"/>
        </w:rPr>
        <w:t xml:space="preserve"> </w:t>
      </w:r>
      <w:r w:rsidRPr="00443005">
        <w:rPr>
          <w:rStyle w:val="hps"/>
          <w:sz w:val="22"/>
          <w:szCs w:val="24"/>
        </w:rPr>
        <w:t>of test results</w:t>
      </w:r>
      <w:r w:rsidRPr="00443005">
        <w:rPr>
          <w:sz w:val="22"/>
          <w:szCs w:val="24"/>
        </w:rPr>
        <w:t xml:space="preserve"> </w:t>
      </w:r>
      <w:r w:rsidRPr="00443005">
        <w:rPr>
          <w:rStyle w:val="hps"/>
          <w:sz w:val="22"/>
          <w:szCs w:val="24"/>
        </w:rPr>
        <w:t>proximate</w:t>
      </w:r>
      <w:r w:rsidRPr="00443005">
        <w:rPr>
          <w:sz w:val="22"/>
          <w:szCs w:val="24"/>
        </w:rPr>
        <w:t xml:space="preserve"> </w:t>
      </w:r>
      <w:r w:rsidRPr="00443005">
        <w:rPr>
          <w:rStyle w:val="hps"/>
          <w:sz w:val="22"/>
          <w:szCs w:val="24"/>
        </w:rPr>
        <w:t>(</w:t>
      </w:r>
      <w:r w:rsidRPr="00443005">
        <w:rPr>
          <w:sz w:val="22"/>
          <w:szCs w:val="24"/>
        </w:rPr>
        <w:t xml:space="preserve">thermal </w:t>
      </w:r>
      <w:r w:rsidRPr="00443005">
        <w:rPr>
          <w:rStyle w:val="hps"/>
          <w:sz w:val="22"/>
          <w:szCs w:val="24"/>
        </w:rPr>
        <w:t>properties</w:t>
      </w:r>
      <w:r w:rsidRPr="00443005">
        <w:rPr>
          <w:sz w:val="22"/>
          <w:szCs w:val="24"/>
        </w:rPr>
        <w:t xml:space="preserve">), </w:t>
      </w:r>
      <w:r w:rsidRPr="00443005">
        <w:rPr>
          <w:rStyle w:val="hps"/>
          <w:sz w:val="22"/>
          <w:szCs w:val="24"/>
        </w:rPr>
        <w:t>and the</w:t>
      </w:r>
      <w:r w:rsidRPr="00443005">
        <w:rPr>
          <w:sz w:val="22"/>
          <w:szCs w:val="24"/>
        </w:rPr>
        <w:t xml:space="preserve"> </w:t>
      </w:r>
      <w:r w:rsidRPr="00443005">
        <w:rPr>
          <w:rStyle w:val="hps"/>
          <w:sz w:val="22"/>
          <w:szCs w:val="24"/>
        </w:rPr>
        <w:t>physical</w:t>
      </w:r>
      <w:r w:rsidRPr="00443005">
        <w:rPr>
          <w:sz w:val="22"/>
          <w:szCs w:val="24"/>
        </w:rPr>
        <w:t xml:space="preserve"> </w:t>
      </w:r>
      <w:r w:rsidRPr="00443005">
        <w:rPr>
          <w:rStyle w:val="hps"/>
          <w:sz w:val="22"/>
          <w:szCs w:val="24"/>
        </w:rPr>
        <w:t>properties of</w:t>
      </w:r>
      <w:r w:rsidRPr="00443005">
        <w:rPr>
          <w:sz w:val="22"/>
          <w:szCs w:val="24"/>
        </w:rPr>
        <w:t xml:space="preserve"> </w:t>
      </w:r>
      <w:r w:rsidRPr="00443005">
        <w:rPr>
          <w:rStyle w:val="hps"/>
          <w:sz w:val="22"/>
          <w:szCs w:val="24"/>
        </w:rPr>
        <w:t>the slurry</w:t>
      </w:r>
      <w:r w:rsidRPr="00443005">
        <w:rPr>
          <w:sz w:val="22"/>
          <w:szCs w:val="24"/>
        </w:rPr>
        <w:t xml:space="preserve"> </w:t>
      </w:r>
      <w:r w:rsidRPr="00443005">
        <w:rPr>
          <w:rStyle w:val="hps"/>
          <w:sz w:val="22"/>
          <w:szCs w:val="24"/>
        </w:rPr>
        <w:t>fuel</w:t>
      </w:r>
      <w:r w:rsidRPr="00443005">
        <w:rPr>
          <w:sz w:val="22"/>
          <w:szCs w:val="24"/>
        </w:rPr>
        <w:t xml:space="preserve">, </w:t>
      </w:r>
      <w:r w:rsidRPr="00443005">
        <w:rPr>
          <w:rStyle w:val="hps"/>
          <w:sz w:val="22"/>
          <w:szCs w:val="24"/>
        </w:rPr>
        <w:t>then the</w:t>
      </w:r>
      <w:r w:rsidRPr="00443005">
        <w:rPr>
          <w:sz w:val="22"/>
          <w:szCs w:val="24"/>
        </w:rPr>
        <w:t xml:space="preserve"> </w:t>
      </w:r>
      <w:r w:rsidRPr="00443005">
        <w:rPr>
          <w:rStyle w:val="hps"/>
          <w:sz w:val="22"/>
          <w:szCs w:val="24"/>
        </w:rPr>
        <w:t>fuel</w:t>
      </w:r>
      <w:r w:rsidRPr="00443005">
        <w:rPr>
          <w:sz w:val="22"/>
          <w:szCs w:val="24"/>
        </w:rPr>
        <w:t xml:space="preserve"> </w:t>
      </w:r>
      <w:r w:rsidRPr="00443005">
        <w:rPr>
          <w:rStyle w:val="hps"/>
          <w:sz w:val="22"/>
          <w:szCs w:val="24"/>
        </w:rPr>
        <w:t>slurry</w:t>
      </w:r>
      <w:r w:rsidRPr="00443005">
        <w:rPr>
          <w:sz w:val="22"/>
          <w:szCs w:val="24"/>
        </w:rPr>
        <w:t xml:space="preserve"> </w:t>
      </w:r>
      <w:r w:rsidRPr="00443005">
        <w:rPr>
          <w:rStyle w:val="hps"/>
          <w:sz w:val="22"/>
          <w:szCs w:val="24"/>
        </w:rPr>
        <w:t>coconut shell</w:t>
      </w:r>
      <w:r w:rsidRPr="00443005">
        <w:rPr>
          <w:sz w:val="22"/>
          <w:szCs w:val="24"/>
        </w:rPr>
        <w:t xml:space="preserve"> </w:t>
      </w:r>
      <w:r w:rsidRPr="00443005">
        <w:rPr>
          <w:rStyle w:val="hps"/>
          <w:sz w:val="22"/>
          <w:szCs w:val="24"/>
        </w:rPr>
        <w:t>generally</w:t>
      </w:r>
      <w:r w:rsidRPr="00443005">
        <w:rPr>
          <w:sz w:val="22"/>
          <w:szCs w:val="24"/>
        </w:rPr>
        <w:t xml:space="preserve"> </w:t>
      </w:r>
      <w:r w:rsidRPr="00443005">
        <w:rPr>
          <w:rStyle w:val="hps"/>
          <w:sz w:val="22"/>
          <w:szCs w:val="24"/>
        </w:rPr>
        <w:t>meet the standards</w:t>
      </w:r>
      <w:r w:rsidRPr="00443005">
        <w:rPr>
          <w:sz w:val="22"/>
          <w:szCs w:val="24"/>
        </w:rPr>
        <w:t xml:space="preserve"> </w:t>
      </w:r>
      <w:r w:rsidRPr="00443005">
        <w:rPr>
          <w:rStyle w:val="hps"/>
          <w:sz w:val="22"/>
          <w:szCs w:val="24"/>
        </w:rPr>
        <w:t>of</w:t>
      </w:r>
      <w:r w:rsidRPr="00443005">
        <w:rPr>
          <w:sz w:val="22"/>
          <w:szCs w:val="24"/>
        </w:rPr>
        <w:t xml:space="preserve"> </w:t>
      </w:r>
      <w:r w:rsidRPr="00443005">
        <w:rPr>
          <w:rStyle w:val="hps"/>
          <w:sz w:val="22"/>
          <w:szCs w:val="24"/>
        </w:rPr>
        <w:t>some</w:t>
      </w:r>
      <w:r w:rsidRPr="00443005">
        <w:rPr>
          <w:sz w:val="22"/>
          <w:szCs w:val="24"/>
        </w:rPr>
        <w:t xml:space="preserve"> </w:t>
      </w:r>
      <w:r w:rsidRPr="00443005">
        <w:rPr>
          <w:rStyle w:val="hps"/>
          <w:sz w:val="22"/>
          <w:szCs w:val="24"/>
        </w:rPr>
        <w:t>previous studies</w:t>
      </w:r>
      <w:r w:rsidRPr="00443005">
        <w:rPr>
          <w:sz w:val="22"/>
          <w:szCs w:val="24"/>
        </w:rPr>
        <w:t xml:space="preserve">, </w:t>
      </w:r>
      <w:r w:rsidRPr="00443005">
        <w:rPr>
          <w:rStyle w:val="hps"/>
          <w:sz w:val="22"/>
          <w:szCs w:val="24"/>
        </w:rPr>
        <w:t>and can</w:t>
      </w:r>
      <w:r w:rsidRPr="00443005">
        <w:rPr>
          <w:sz w:val="22"/>
          <w:szCs w:val="24"/>
        </w:rPr>
        <w:t xml:space="preserve"> </w:t>
      </w:r>
      <w:r w:rsidRPr="00443005">
        <w:rPr>
          <w:rStyle w:val="hps"/>
          <w:sz w:val="22"/>
          <w:szCs w:val="24"/>
        </w:rPr>
        <w:t>be used as</w:t>
      </w:r>
      <w:r w:rsidRPr="00443005">
        <w:rPr>
          <w:sz w:val="22"/>
          <w:szCs w:val="24"/>
        </w:rPr>
        <w:t xml:space="preserve"> </w:t>
      </w:r>
      <w:r w:rsidRPr="00443005">
        <w:rPr>
          <w:rStyle w:val="hps"/>
          <w:sz w:val="22"/>
          <w:szCs w:val="24"/>
        </w:rPr>
        <w:t>an alternative energy</w:t>
      </w:r>
      <w:r w:rsidRPr="00443005">
        <w:rPr>
          <w:sz w:val="22"/>
          <w:szCs w:val="24"/>
        </w:rPr>
        <w:t xml:space="preserve"> </w:t>
      </w:r>
      <w:r w:rsidRPr="00443005">
        <w:rPr>
          <w:rStyle w:val="hps"/>
          <w:sz w:val="22"/>
          <w:szCs w:val="24"/>
        </w:rPr>
        <w:t>diesel oil</w:t>
      </w:r>
      <w:r w:rsidRPr="00443005">
        <w:rPr>
          <w:sz w:val="22"/>
          <w:szCs w:val="24"/>
        </w:rPr>
        <w:t>.</w:t>
      </w:r>
    </w:p>
    <w:p w:rsidR="00443005" w:rsidRDefault="00443005" w:rsidP="00443005">
      <w:pPr>
        <w:rPr>
          <w:rStyle w:val="hps"/>
          <w:b/>
          <w:sz w:val="22"/>
          <w:szCs w:val="24"/>
        </w:rPr>
      </w:pPr>
    </w:p>
    <w:p w:rsidR="00443005" w:rsidRPr="00443005" w:rsidRDefault="00443005" w:rsidP="00443005">
      <w:pPr>
        <w:rPr>
          <w:b/>
          <w:sz w:val="22"/>
          <w:szCs w:val="24"/>
        </w:rPr>
      </w:pPr>
      <w:r w:rsidRPr="00443005">
        <w:rPr>
          <w:rStyle w:val="hps"/>
          <w:b/>
          <w:sz w:val="22"/>
          <w:szCs w:val="24"/>
        </w:rPr>
        <w:t>Keywords</w:t>
      </w:r>
      <w:r w:rsidRPr="00443005">
        <w:rPr>
          <w:rStyle w:val="shorttext"/>
          <w:b/>
          <w:sz w:val="22"/>
          <w:szCs w:val="24"/>
        </w:rPr>
        <w:t xml:space="preserve">: </w:t>
      </w:r>
      <w:r w:rsidRPr="00443005">
        <w:rPr>
          <w:rStyle w:val="hps"/>
          <w:i/>
          <w:sz w:val="22"/>
          <w:szCs w:val="24"/>
        </w:rPr>
        <w:t>Stability</w:t>
      </w:r>
      <w:r w:rsidRPr="00443005">
        <w:rPr>
          <w:rStyle w:val="shorttext"/>
          <w:i/>
          <w:sz w:val="22"/>
          <w:szCs w:val="24"/>
        </w:rPr>
        <w:t xml:space="preserve">, </w:t>
      </w:r>
      <w:r w:rsidRPr="00443005">
        <w:rPr>
          <w:rStyle w:val="hps"/>
          <w:i/>
          <w:sz w:val="22"/>
          <w:szCs w:val="24"/>
        </w:rPr>
        <w:t>calorific value</w:t>
      </w:r>
      <w:r w:rsidRPr="00443005">
        <w:rPr>
          <w:rStyle w:val="shorttext"/>
          <w:i/>
          <w:sz w:val="22"/>
          <w:szCs w:val="24"/>
        </w:rPr>
        <w:t xml:space="preserve">, </w:t>
      </w:r>
      <w:r w:rsidRPr="00443005">
        <w:rPr>
          <w:rStyle w:val="hps"/>
          <w:i/>
          <w:sz w:val="22"/>
          <w:szCs w:val="24"/>
        </w:rPr>
        <w:t>slurry</w:t>
      </w:r>
      <w:r w:rsidRPr="00443005">
        <w:rPr>
          <w:rStyle w:val="shorttext"/>
          <w:i/>
          <w:sz w:val="22"/>
          <w:szCs w:val="24"/>
        </w:rPr>
        <w:t xml:space="preserve"> </w:t>
      </w:r>
      <w:r w:rsidRPr="00443005">
        <w:rPr>
          <w:rStyle w:val="hps"/>
          <w:i/>
          <w:sz w:val="22"/>
          <w:szCs w:val="24"/>
        </w:rPr>
        <w:t>fuel</w:t>
      </w:r>
    </w:p>
    <w:p w:rsidR="00443005" w:rsidRDefault="00443005">
      <w:pPr>
        <w:rPr>
          <w:sz w:val="16"/>
        </w:rPr>
      </w:pPr>
    </w:p>
    <w:p w:rsidR="00443005" w:rsidRDefault="00443005">
      <w:pPr>
        <w:rPr>
          <w:sz w:val="16"/>
        </w:rPr>
      </w:pPr>
    </w:p>
    <w:p w:rsidR="00443005" w:rsidRDefault="00443005">
      <w:pPr>
        <w:rPr>
          <w:b/>
          <w:sz w:val="22"/>
          <w:szCs w:val="22"/>
        </w:rPr>
      </w:pPr>
      <w:r w:rsidRPr="00443005">
        <w:rPr>
          <w:b/>
          <w:sz w:val="22"/>
          <w:szCs w:val="22"/>
        </w:rPr>
        <w:t>PENDAHULUAN</w:t>
      </w:r>
    </w:p>
    <w:p w:rsidR="00443005" w:rsidRDefault="00443005">
      <w:pPr>
        <w:rPr>
          <w:b/>
          <w:sz w:val="16"/>
        </w:rPr>
      </w:pPr>
    </w:p>
    <w:p w:rsidR="00443005" w:rsidRDefault="00443005">
      <w:pPr>
        <w:rPr>
          <w:b/>
          <w:sz w:val="16"/>
        </w:rPr>
        <w:sectPr w:rsidR="00443005" w:rsidSect="00443005">
          <w:pgSz w:w="12240" w:h="15840" w:code="1"/>
          <w:pgMar w:top="2268" w:right="1701" w:bottom="1701" w:left="2268" w:header="720" w:footer="720" w:gutter="0"/>
          <w:cols w:space="720"/>
          <w:docGrid w:linePitch="360"/>
        </w:sectPr>
      </w:pPr>
    </w:p>
    <w:p w:rsidR="00A06687" w:rsidRPr="00A06687" w:rsidRDefault="00A06687" w:rsidP="00A06687">
      <w:pPr>
        <w:ind w:firstLine="270"/>
        <w:rPr>
          <w:sz w:val="22"/>
        </w:rPr>
      </w:pPr>
      <w:r w:rsidRPr="00A06687">
        <w:rPr>
          <w:sz w:val="22"/>
        </w:rPr>
        <w:lastRenderedPageBreak/>
        <w:t xml:space="preserve">Keterbatasan serta meningginya harga bahan bakar minyak menjadi aspek utama permasalahan dunia yang sudah tidak asing, dari permasalahan tersebut mendorong berbagai minat baru dalam pengembangan bahan bakar minyak </w:t>
      </w:r>
      <w:r w:rsidRPr="00A06687">
        <w:rPr>
          <w:sz w:val="22"/>
        </w:rPr>
        <w:lastRenderedPageBreak/>
        <w:t>terbarukan. Saat ini angin dan tenaga surya adalah alternatif utama d alam hal produksi energy, sementara bio-diesel adalah alternatif minyak diesel terbaik. (R.Chen : 2010)</w:t>
      </w:r>
      <w:r w:rsidRPr="00A06687">
        <w:rPr>
          <w:b/>
          <w:sz w:val="22"/>
        </w:rPr>
        <w:t>.</w:t>
      </w:r>
      <w:r w:rsidRPr="00A06687">
        <w:rPr>
          <w:sz w:val="22"/>
        </w:rPr>
        <w:t xml:space="preserve"> Dari sekian pengembangan bahan bakar minyak tersebut khususnya bahan </w:t>
      </w:r>
      <w:r w:rsidRPr="00A06687">
        <w:rPr>
          <w:sz w:val="22"/>
        </w:rPr>
        <w:lastRenderedPageBreak/>
        <w:t xml:space="preserve">bakar diesel, salah satunya ialah pengembangan berupa </w:t>
      </w:r>
      <w:r w:rsidRPr="00A06687">
        <w:rPr>
          <w:i/>
          <w:sz w:val="22"/>
        </w:rPr>
        <w:t>slurry fuel</w:t>
      </w:r>
      <w:r w:rsidRPr="00A06687">
        <w:rPr>
          <w:sz w:val="22"/>
        </w:rPr>
        <w:t xml:space="preserve">. Bahan bakar </w:t>
      </w:r>
      <w:r w:rsidRPr="00A06687">
        <w:rPr>
          <w:i/>
          <w:sz w:val="22"/>
        </w:rPr>
        <w:t>slurry fuel</w:t>
      </w:r>
      <w:r w:rsidRPr="00A06687">
        <w:rPr>
          <w:sz w:val="22"/>
        </w:rPr>
        <w:t xml:space="preserve"> ini adalah bahan bakar padat yang berukuran partikel sangat halus (</w:t>
      </w:r>
      <w:r w:rsidRPr="00A06687">
        <w:rPr>
          <w:i/>
          <w:sz w:val="22"/>
        </w:rPr>
        <w:t>fine</w:t>
      </w:r>
      <w:r w:rsidRPr="00A06687">
        <w:rPr>
          <w:sz w:val="22"/>
        </w:rPr>
        <w:t>) yang dilarutkan oleh minyak diesel atau air dengan bantuan zat aditif yang telah dikembangkan selama 15 tahun terakhir sebagai alternatif bahan bakar minyak berbasis batubara.</w:t>
      </w:r>
    </w:p>
    <w:p w:rsidR="00A06687" w:rsidRDefault="00A06687" w:rsidP="00A06687">
      <w:pPr>
        <w:ind w:firstLine="270"/>
        <w:rPr>
          <w:sz w:val="24"/>
        </w:rPr>
      </w:pPr>
      <w:r w:rsidRPr="00A06687">
        <w:rPr>
          <w:sz w:val="22"/>
        </w:rPr>
        <w:t xml:space="preserve">Pengembangan </w:t>
      </w:r>
      <w:r w:rsidRPr="00A06687">
        <w:rPr>
          <w:i/>
          <w:sz w:val="22"/>
        </w:rPr>
        <w:t>Coal Water Slurry</w:t>
      </w:r>
      <w:r w:rsidRPr="00A06687">
        <w:rPr>
          <w:sz w:val="22"/>
        </w:rPr>
        <w:t xml:space="preserve"> (CWS) diterapkan dalam industri dan boiler pembangkit listrik. Hal yang menarik dari CWS adalah menekan penggunaan atas pasokan minyak khususnya minyak diesel. Ada dua alasan utama meneliti kesesuaian dari CWS sebagai bahan bakar. Pertama, bahan bakar dapat disimpan tanpa bahaya ledakan </w:t>
      </w:r>
      <w:r>
        <w:rPr>
          <w:sz w:val="24"/>
        </w:rPr>
        <w:t xml:space="preserve">debu batubara dan dibakar dengan cara yang sama, bahan bakar minyak berat dalam peralatan berbahan bakar minyak yang ada dengan beberapa modifikasi, yang kedua CWS dapat diangkut dalam pipa yang mengarah kepenurunan biaya transportasi dibandingkan dengan batubara bongkahan. Ada juga beberapa kelemahan yang harus diatasi seperti peningkatan keausan dan penyumbatan komponen mekanis, perubahan perpindahan panas di dalam ruang bakar, dan stabilitas aliran menjadi masalah selama penyimpanan dan pemompaan </w:t>
      </w:r>
      <w:r w:rsidRPr="00A108E0">
        <w:rPr>
          <w:sz w:val="24"/>
        </w:rPr>
        <w:t>(Reha Yavuzac :</w:t>
      </w:r>
      <w:r>
        <w:rPr>
          <w:sz w:val="24"/>
        </w:rPr>
        <w:t xml:space="preserve"> </w:t>
      </w:r>
      <w:r w:rsidRPr="00A108E0">
        <w:rPr>
          <w:sz w:val="24"/>
        </w:rPr>
        <w:t>1998)</w:t>
      </w:r>
      <w:r>
        <w:rPr>
          <w:sz w:val="24"/>
        </w:rPr>
        <w:t xml:space="preserve">. </w:t>
      </w:r>
    </w:p>
    <w:p w:rsidR="00A06687" w:rsidRPr="00A06687" w:rsidRDefault="00A06687" w:rsidP="00A06687">
      <w:pPr>
        <w:rPr>
          <w:sz w:val="22"/>
        </w:rPr>
      </w:pPr>
      <w:r>
        <w:rPr>
          <w:sz w:val="24"/>
        </w:rPr>
        <w:t>Selain pengembangan CWS telah dikembangkan inovasi alternatif lain yang berbahan dasar biomassa serpihan kayu dari pohon pinus radiata  atau yang dikenal juga sebagai</w:t>
      </w:r>
      <w:r w:rsidRPr="009F4715">
        <w:rPr>
          <w:i/>
          <w:sz w:val="24"/>
        </w:rPr>
        <w:t xml:space="preserve"> Monterey pinus</w:t>
      </w:r>
      <w:r>
        <w:rPr>
          <w:sz w:val="24"/>
        </w:rPr>
        <w:t xml:space="preserve">.  </w:t>
      </w:r>
      <w:r w:rsidRPr="00A06687">
        <w:rPr>
          <w:sz w:val="22"/>
        </w:rPr>
        <w:t>Pengaplikasiannya hampir sama</w:t>
      </w:r>
      <w:r>
        <w:rPr>
          <w:sz w:val="22"/>
        </w:rPr>
        <w:t xml:space="preserve"> </w:t>
      </w:r>
      <w:r w:rsidRPr="00A06687">
        <w:rPr>
          <w:sz w:val="22"/>
        </w:rPr>
        <w:t xml:space="preserve">seperti CWS yaitu pada mesin diesel industri, boiler untuk </w:t>
      </w:r>
      <w:r w:rsidRPr="00A06687">
        <w:rPr>
          <w:i/>
          <w:sz w:val="22"/>
        </w:rPr>
        <w:t>district heating</w:t>
      </w:r>
      <w:r w:rsidRPr="00A06687">
        <w:rPr>
          <w:sz w:val="22"/>
        </w:rPr>
        <w:t xml:space="preserve"> dan boiler domestik. Sebagian besar pengembangan difokuskan pada langkah </w:t>
      </w:r>
      <w:r w:rsidRPr="00A06687">
        <w:rPr>
          <w:sz w:val="22"/>
        </w:rPr>
        <w:lastRenderedPageBreak/>
        <w:t>stabilitasi, karena ini merupakan tahap yang paling penting dalam prosedur pemamfaatan seluruh bahan bakar lumpur (M. Benter : 1997)</w:t>
      </w:r>
      <w:r w:rsidRPr="00A06687">
        <w:rPr>
          <w:b/>
          <w:sz w:val="22"/>
        </w:rPr>
        <w:t xml:space="preserve">. </w:t>
      </w:r>
      <w:r w:rsidRPr="00A06687">
        <w:rPr>
          <w:sz w:val="22"/>
        </w:rPr>
        <w:t xml:space="preserve">Faktor yang mempengaruhi stabilitas </w:t>
      </w:r>
      <w:r w:rsidRPr="00A06687">
        <w:rPr>
          <w:i/>
          <w:sz w:val="22"/>
        </w:rPr>
        <w:t>slurry</w:t>
      </w:r>
      <w:r w:rsidRPr="00A06687">
        <w:rPr>
          <w:sz w:val="22"/>
        </w:rPr>
        <w:t xml:space="preserve"> adalah konsentrasi partikel, kerapatan, ukuran, morfologi dan rheologi bahan yang digunakan. Perilaku aliran juga menjadi faktor yang penting selain viskositas sebagai </w:t>
      </w:r>
      <w:r w:rsidRPr="00A06687">
        <w:rPr>
          <w:i/>
          <w:sz w:val="22"/>
        </w:rPr>
        <w:t xml:space="preserve">slurry. </w:t>
      </w:r>
      <w:r w:rsidRPr="00A06687">
        <w:rPr>
          <w:sz w:val="22"/>
        </w:rPr>
        <w:t xml:space="preserve">Berbagai perilaku </w:t>
      </w:r>
      <w:r w:rsidRPr="00A06687">
        <w:rPr>
          <w:i/>
          <w:sz w:val="22"/>
        </w:rPr>
        <w:t>rheologi</w:t>
      </w:r>
      <w:r w:rsidRPr="00A06687">
        <w:rPr>
          <w:sz w:val="22"/>
        </w:rPr>
        <w:t xml:space="preserve"> juga diamati mulai dari Newtonian dan </w:t>
      </w:r>
      <w:r w:rsidRPr="00A06687">
        <w:rPr>
          <w:i/>
          <w:sz w:val="22"/>
        </w:rPr>
        <w:t xml:space="preserve">shear-thinning </w:t>
      </w:r>
      <w:r w:rsidRPr="00A06687">
        <w:rPr>
          <w:sz w:val="22"/>
        </w:rPr>
        <w:t xml:space="preserve">cairan dengan tegangan leleh, ini merupakan proses dari persiapan dan jenis adiktif, bukan jenis bahan baku yang menjadi penentu rheologi. (R.Chen : 2010)     </w:t>
      </w:r>
    </w:p>
    <w:p w:rsidR="00A06687" w:rsidRPr="00A06687" w:rsidRDefault="00A06687" w:rsidP="00A06687">
      <w:pPr>
        <w:tabs>
          <w:tab w:val="clear" w:pos="504"/>
        </w:tabs>
        <w:ind w:firstLine="360"/>
        <w:rPr>
          <w:sz w:val="22"/>
        </w:rPr>
      </w:pPr>
      <w:r w:rsidRPr="00A06687">
        <w:rPr>
          <w:sz w:val="22"/>
        </w:rPr>
        <w:t xml:space="preserve">Dengan melihat perkembangan inovasi </w:t>
      </w:r>
      <w:r w:rsidRPr="00A06687">
        <w:rPr>
          <w:i/>
          <w:sz w:val="22"/>
        </w:rPr>
        <w:t>slurry fuel</w:t>
      </w:r>
      <w:r w:rsidRPr="00A06687">
        <w:rPr>
          <w:sz w:val="22"/>
        </w:rPr>
        <w:t xml:space="preserve"> yang sangat pesat dan menjanjikan dari aspek ekonomis yang bersifat terbarukan (</w:t>
      </w:r>
      <w:r w:rsidRPr="00A06687">
        <w:rPr>
          <w:i/>
          <w:sz w:val="22"/>
        </w:rPr>
        <w:t>renewable resource</w:t>
      </w:r>
      <w:r w:rsidRPr="00A06687">
        <w:rPr>
          <w:sz w:val="22"/>
        </w:rPr>
        <w:t xml:space="preserve">) dan melihat banyaknya potensi limbah tempurung kelapa sawit  yang kurang dimanfaatkan oleh masyarakat indonesia.  </w:t>
      </w:r>
    </w:p>
    <w:p w:rsidR="00A06687" w:rsidRDefault="00A06687" w:rsidP="00A06687">
      <w:pPr>
        <w:tabs>
          <w:tab w:val="clear" w:pos="504"/>
        </w:tabs>
        <w:ind w:firstLine="360"/>
        <w:rPr>
          <w:sz w:val="22"/>
        </w:rPr>
      </w:pPr>
      <w:r w:rsidRPr="00A06687">
        <w:rPr>
          <w:sz w:val="22"/>
        </w:rPr>
        <w:t xml:space="preserve">Dengan pemahaman yang mendalam perlu dilakukan penelitian mengenai produksi </w:t>
      </w:r>
      <w:r w:rsidRPr="00A06687">
        <w:rPr>
          <w:i/>
          <w:sz w:val="22"/>
        </w:rPr>
        <w:t>slurry fuel</w:t>
      </w:r>
      <w:r w:rsidRPr="00A06687">
        <w:rPr>
          <w:sz w:val="22"/>
        </w:rPr>
        <w:t xml:space="preserve"> Biomassa tempurung kelapa</w:t>
      </w:r>
      <w:r w:rsidRPr="00A06687">
        <w:rPr>
          <w:sz w:val="22"/>
          <w:lang w:val="id-ID"/>
        </w:rPr>
        <w:t xml:space="preserve"> sawit</w:t>
      </w:r>
      <w:r w:rsidRPr="00A06687">
        <w:rPr>
          <w:sz w:val="22"/>
        </w:rPr>
        <w:t xml:space="preserve"> sehingga dapat mengurangi ketergatungan energi fosil. </w:t>
      </w:r>
    </w:p>
    <w:p w:rsidR="00A06687" w:rsidRPr="00A06687" w:rsidRDefault="00A06687" w:rsidP="00A06687">
      <w:pPr>
        <w:rPr>
          <w:sz w:val="22"/>
          <w:szCs w:val="24"/>
          <w:lang w:val="en-AU"/>
        </w:rPr>
      </w:pPr>
      <w:r>
        <w:rPr>
          <w:sz w:val="22"/>
          <w:szCs w:val="24"/>
          <w:lang w:val="en-AU"/>
        </w:rPr>
        <w:t>Penelitian ini bert</w:t>
      </w:r>
      <w:r w:rsidRPr="00A06687">
        <w:rPr>
          <w:sz w:val="22"/>
          <w:szCs w:val="24"/>
          <w:lang w:val="en-AU"/>
        </w:rPr>
        <w:t xml:space="preserve">ujuan </w:t>
      </w:r>
      <w:r>
        <w:rPr>
          <w:sz w:val="22"/>
          <w:szCs w:val="24"/>
          <w:lang w:val="en-AU"/>
        </w:rPr>
        <w:t xml:space="preserve">yaitu sebagai berikut : </w:t>
      </w:r>
    </w:p>
    <w:p w:rsidR="00A06687" w:rsidRPr="00A06687" w:rsidRDefault="00A06687" w:rsidP="00A06687">
      <w:pPr>
        <w:numPr>
          <w:ilvl w:val="0"/>
          <w:numId w:val="1"/>
        </w:numPr>
        <w:tabs>
          <w:tab w:val="clear" w:pos="504"/>
        </w:tabs>
        <w:ind w:left="360"/>
        <w:rPr>
          <w:sz w:val="22"/>
          <w:szCs w:val="24"/>
        </w:rPr>
      </w:pPr>
      <w:r w:rsidRPr="00A06687">
        <w:rPr>
          <w:sz w:val="22"/>
          <w:szCs w:val="24"/>
        </w:rPr>
        <w:t>Untuk menghitung nilai kalor dari arang tempurung kelapa</w:t>
      </w:r>
      <w:r w:rsidRPr="00A06687">
        <w:rPr>
          <w:sz w:val="22"/>
          <w:szCs w:val="24"/>
          <w:lang w:val="id-ID"/>
        </w:rPr>
        <w:t xml:space="preserve"> sawit</w:t>
      </w:r>
      <w:r w:rsidRPr="00A06687">
        <w:rPr>
          <w:sz w:val="22"/>
          <w:szCs w:val="24"/>
        </w:rPr>
        <w:t xml:space="preserve"> yang digunakan. </w:t>
      </w:r>
    </w:p>
    <w:p w:rsidR="00A06687" w:rsidRPr="00A06687" w:rsidRDefault="00A06687" w:rsidP="00A06687">
      <w:pPr>
        <w:pStyle w:val="ListParagraph"/>
        <w:numPr>
          <w:ilvl w:val="0"/>
          <w:numId w:val="1"/>
        </w:numPr>
        <w:spacing w:after="0" w:line="240" w:lineRule="auto"/>
        <w:ind w:left="360"/>
        <w:jc w:val="both"/>
        <w:rPr>
          <w:rFonts w:ascii="Times New Roman" w:hAnsi="Times New Roman"/>
          <w:szCs w:val="24"/>
        </w:rPr>
      </w:pPr>
      <w:r w:rsidRPr="00A06687">
        <w:rPr>
          <w:rFonts w:ascii="Times New Roman" w:hAnsi="Times New Roman"/>
          <w:szCs w:val="24"/>
          <w:lang w:val="en-AU"/>
        </w:rPr>
        <w:t>Untuk mengetahui rasio pencampuran yang tepat pada penentuan nilai kalor</w:t>
      </w:r>
      <w:r w:rsidRPr="00A06687">
        <w:rPr>
          <w:rFonts w:ascii="Times New Roman" w:hAnsi="Times New Roman"/>
          <w:i/>
          <w:szCs w:val="24"/>
          <w:lang w:val="en-AU"/>
        </w:rPr>
        <w:t xml:space="preserve"> </w:t>
      </w:r>
      <w:r w:rsidRPr="00A06687">
        <w:rPr>
          <w:rFonts w:ascii="Times New Roman" w:hAnsi="Times New Roman"/>
          <w:szCs w:val="24"/>
          <w:lang w:val="en-AU"/>
        </w:rPr>
        <w:t xml:space="preserve">dari </w:t>
      </w:r>
      <w:r w:rsidRPr="00A06687">
        <w:rPr>
          <w:rFonts w:ascii="Times New Roman" w:hAnsi="Times New Roman"/>
          <w:i/>
          <w:szCs w:val="24"/>
          <w:lang w:val="en-AU"/>
        </w:rPr>
        <w:t>slurry fuel</w:t>
      </w:r>
      <w:r w:rsidRPr="00A06687">
        <w:rPr>
          <w:rFonts w:ascii="Times New Roman" w:hAnsi="Times New Roman"/>
          <w:szCs w:val="24"/>
          <w:lang w:val="en-AU"/>
        </w:rPr>
        <w:t xml:space="preserve"> yang dihasilkan.  </w:t>
      </w:r>
      <w:r w:rsidRPr="00A06687">
        <w:rPr>
          <w:rFonts w:ascii="Times New Roman" w:hAnsi="Times New Roman"/>
          <w:i/>
          <w:szCs w:val="24"/>
          <w:lang w:val="en-AU"/>
        </w:rPr>
        <w:t xml:space="preserve"> </w:t>
      </w:r>
    </w:p>
    <w:p w:rsidR="00A06687" w:rsidRPr="00601FE0" w:rsidRDefault="00A06687" w:rsidP="00A06687">
      <w:pPr>
        <w:pStyle w:val="ListParagraph"/>
        <w:numPr>
          <w:ilvl w:val="0"/>
          <w:numId w:val="1"/>
        </w:numPr>
        <w:spacing w:after="0" w:line="240" w:lineRule="auto"/>
        <w:ind w:left="360"/>
        <w:jc w:val="both"/>
        <w:rPr>
          <w:rFonts w:ascii="Times New Roman" w:hAnsi="Times New Roman"/>
          <w:sz w:val="24"/>
          <w:szCs w:val="24"/>
        </w:rPr>
      </w:pPr>
      <w:r w:rsidRPr="00A06687">
        <w:rPr>
          <w:rFonts w:ascii="Times New Roman" w:hAnsi="Times New Roman"/>
          <w:szCs w:val="24"/>
          <w:lang w:val="en-AU"/>
        </w:rPr>
        <w:t>Untuk menentukan stabilitas (</w:t>
      </w:r>
      <w:r w:rsidRPr="00A06687">
        <w:rPr>
          <w:rFonts w:ascii="Times New Roman" w:hAnsi="Times New Roman"/>
          <w:i/>
          <w:szCs w:val="24"/>
          <w:lang w:val="en-AU"/>
        </w:rPr>
        <w:t>settling index</w:t>
      </w:r>
      <w:r w:rsidRPr="00A06687">
        <w:rPr>
          <w:rFonts w:ascii="Times New Roman" w:hAnsi="Times New Roman"/>
          <w:szCs w:val="24"/>
          <w:lang w:val="en-AU"/>
        </w:rPr>
        <w:t xml:space="preserve">) </w:t>
      </w:r>
      <w:r w:rsidRPr="00A06687">
        <w:rPr>
          <w:rFonts w:ascii="Times New Roman" w:hAnsi="Times New Roman"/>
          <w:i/>
          <w:szCs w:val="24"/>
          <w:lang w:val="en-AU"/>
        </w:rPr>
        <w:t xml:space="preserve">slurry fuel </w:t>
      </w:r>
      <w:r w:rsidRPr="00A06687">
        <w:rPr>
          <w:rFonts w:ascii="Times New Roman" w:hAnsi="Times New Roman"/>
          <w:szCs w:val="24"/>
          <w:lang w:val="en-AU"/>
        </w:rPr>
        <w:t xml:space="preserve">dari </w:t>
      </w:r>
      <w:r>
        <w:rPr>
          <w:rFonts w:ascii="Times New Roman" w:hAnsi="Times New Roman"/>
          <w:sz w:val="24"/>
          <w:szCs w:val="24"/>
          <w:lang w:val="en-AU"/>
        </w:rPr>
        <w:t xml:space="preserve">beberapa rasio yang telah didapatkan </w:t>
      </w:r>
    </w:p>
    <w:p w:rsidR="00A06687" w:rsidRDefault="00A06687" w:rsidP="00A06687">
      <w:pPr>
        <w:tabs>
          <w:tab w:val="clear" w:pos="504"/>
        </w:tabs>
        <w:ind w:firstLine="360"/>
        <w:rPr>
          <w:sz w:val="22"/>
        </w:rPr>
      </w:pPr>
    </w:p>
    <w:p w:rsidR="00A06687" w:rsidRDefault="00A06687" w:rsidP="00A06687">
      <w:pPr>
        <w:tabs>
          <w:tab w:val="clear" w:pos="504"/>
        </w:tabs>
        <w:rPr>
          <w:b/>
          <w:bCs/>
          <w:sz w:val="22"/>
          <w:szCs w:val="22"/>
        </w:rPr>
      </w:pPr>
      <w:r>
        <w:rPr>
          <w:b/>
          <w:bCs/>
          <w:sz w:val="22"/>
          <w:szCs w:val="22"/>
        </w:rPr>
        <w:t>Metode Penelitian.</w:t>
      </w:r>
    </w:p>
    <w:p w:rsidR="00E32FE9" w:rsidRPr="00AB512C" w:rsidRDefault="00E32FE9" w:rsidP="00E32FE9">
      <w:pPr>
        <w:tabs>
          <w:tab w:val="clear" w:pos="504"/>
        </w:tabs>
        <w:ind w:firstLine="360"/>
        <w:rPr>
          <w:sz w:val="22"/>
        </w:rPr>
      </w:pPr>
      <w:r w:rsidRPr="00AB512C">
        <w:rPr>
          <w:bCs/>
          <w:sz w:val="22"/>
          <w:szCs w:val="22"/>
        </w:rPr>
        <w:t xml:space="preserve">Peralatan yang digunakan </w:t>
      </w:r>
      <w:r w:rsidR="00AB512C">
        <w:rPr>
          <w:bCs/>
          <w:sz w:val="22"/>
          <w:szCs w:val="22"/>
        </w:rPr>
        <w:t xml:space="preserve">ialah </w:t>
      </w:r>
      <w:r w:rsidRPr="00AB512C">
        <w:rPr>
          <w:bCs/>
          <w:sz w:val="22"/>
          <w:szCs w:val="22"/>
        </w:rPr>
        <w:t>sepe</w:t>
      </w:r>
      <w:r w:rsidR="00AB512C" w:rsidRPr="00AB512C">
        <w:rPr>
          <w:bCs/>
          <w:sz w:val="22"/>
          <w:szCs w:val="22"/>
        </w:rPr>
        <w:t>rangkat</w:t>
      </w:r>
      <w:r w:rsidR="00AB512C">
        <w:rPr>
          <w:sz w:val="22"/>
        </w:rPr>
        <w:t xml:space="preserve"> alat agitator seperti dilihat pada gambar 1.</w:t>
      </w:r>
      <w:r w:rsidR="00AB512C" w:rsidRPr="00AB512C">
        <w:rPr>
          <w:sz w:val="22"/>
        </w:rPr>
        <w:t xml:space="preserve"> </w:t>
      </w:r>
    </w:p>
    <w:p w:rsidR="00A06687" w:rsidRPr="00AB512C" w:rsidRDefault="00A06687" w:rsidP="00E32FE9">
      <w:pPr>
        <w:tabs>
          <w:tab w:val="clear" w:pos="504"/>
        </w:tabs>
        <w:rPr>
          <w:sz w:val="22"/>
        </w:rPr>
      </w:pPr>
    </w:p>
    <w:p w:rsidR="00BF7292" w:rsidRDefault="00BF7292" w:rsidP="00BF7292">
      <w:pPr>
        <w:tabs>
          <w:tab w:val="clear" w:pos="504"/>
        </w:tabs>
        <w:rPr>
          <w:sz w:val="22"/>
        </w:rPr>
      </w:pPr>
      <w:r w:rsidRPr="00BF7292">
        <w:rPr>
          <w:b/>
          <w:noProof/>
          <w:sz w:val="14"/>
        </w:rPr>
        <w:lastRenderedPageBreak/>
        <mc:AlternateContent>
          <mc:Choice Requires="wps">
            <w:drawing>
              <wp:anchor distT="45720" distB="45720" distL="114300" distR="114300" simplePos="0" relativeHeight="251660288" behindDoc="0" locked="0" layoutInCell="1" allowOverlap="1" wp14:anchorId="7E9D2E2B" wp14:editId="6F01202E">
                <wp:simplePos x="0" y="0"/>
                <wp:positionH relativeFrom="column">
                  <wp:posOffset>655320</wp:posOffset>
                </wp:positionH>
                <wp:positionV relativeFrom="paragraph">
                  <wp:posOffset>7620</wp:posOffset>
                </wp:positionV>
                <wp:extent cx="228600" cy="180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solidFill>
                          <a:srgbClr val="FFFFFF"/>
                        </a:solidFill>
                        <a:ln w="9525">
                          <a:solidFill>
                            <a:schemeClr val="bg1"/>
                          </a:solidFill>
                          <a:miter lim="800000"/>
                          <a:headEnd/>
                          <a:tailEnd/>
                        </a:ln>
                      </wps:spPr>
                      <wps:txbx>
                        <w:txbxContent>
                          <w:p w:rsidR="00BF7292" w:rsidRDefault="00BF7292">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D2E2B" id="_x0000_t202" coordsize="21600,21600" o:spt="202" path="m,l,21600r21600,l21600,xe">
                <v:stroke joinstyle="miter"/>
                <v:path gradientshapeok="t" o:connecttype="rect"/>
              </v:shapetype>
              <v:shape id="Text Box 2" o:spid="_x0000_s1026" type="#_x0000_t202" style="position:absolute;left:0;text-align:left;margin-left:51.6pt;margin-top:.6pt;width:18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" strokecolor="white [3212]">
                <v:textbox>
                  <w:txbxContent>
                    <w:p w:rsidR="00BF7292" w:rsidRDefault="00BF7292">
                      <w:r>
                        <w:t>1</w:t>
                      </w:r>
                    </w:p>
                  </w:txbxContent>
                </v:textbox>
                <w10:wrap type="square"/>
              </v:shape>
            </w:pict>
          </mc:Fallback>
        </mc:AlternateContent>
      </w:r>
      <w:r w:rsidRPr="00FB48E9">
        <w:rPr>
          <w:rFonts w:eastAsia="Times New Roman"/>
          <w:b/>
          <w:noProof/>
          <w:sz w:val="24"/>
          <w:szCs w:val="24"/>
        </w:rPr>
        <w:drawing>
          <wp:anchor distT="0" distB="0" distL="114300" distR="114300" simplePos="0" relativeHeight="251658240" behindDoc="1" locked="0" layoutInCell="1" allowOverlap="1" wp14:anchorId="193C6898" wp14:editId="3D8547A4">
            <wp:simplePos x="0" y="0"/>
            <wp:positionH relativeFrom="margin">
              <wp:align>left</wp:align>
            </wp:positionH>
            <wp:positionV relativeFrom="paragraph">
              <wp:posOffset>0</wp:posOffset>
            </wp:positionV>
            <wp:extent cx="1581150" cy="1457325"/>
            <wp:effectExtent l="0" t="0" r="0" b="9525"/>
            <wp:wrapTight wrapText="bothSides">
              <wp:wrapPolygon edited="0">
                <wp:start x="0" y="0"/>
                <wp:lineTo x="0" y="21459"/>
                <wp:lineTo x="21340" y="21459"/>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8115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7292" w:rsidRDefault="00BF7292" w:rsidP="00BF7292">
      <w:pPr>
        <w:tabs>
          <w:tab w:val="clear" w:pos="504"/>
        </w:tabs>
        <w:rPr>
          <w:sz w:val="22"/>
        </w:rPr>
      </w:pPr>
    </w:p>
    <w:p w:rsidR="00BF7292" w:rsidRDefault="00BF7292" w:rsidP="00BF7292">
      <w:pPr>
        <w:tabs>
          <w:tab w:val="clear" w:pos="504"/>
        </w:tabs>
        <w:rPr>
          <w:sz w:val="22"/>
        </w:rPr>
      </w:pPr>
    </w:p>
    <w:p w:rsidR="00BF7292" w:rsidRDefault="00BF7292" w:rsidP="00BF7292">
      <w:pPr>
        <w:tabs>
          <w:tab w:val="clear" w:pos="504"/>
        </w:tabs>
        <w:rPr>
          <w:sz w:val="22"/>
        </w:rPr>
      </w:pPr>
    </w:p>
    <w:p w:rsidR="00BF7292" w:rsidRDefault="00BF7292" w:rsidP="00BF7292">
      <w:pPr>
        <w:tabs>
          <w:tab w:val="clear" w:pos="504"/>
        </w:tabs>
        <w:rPr>
          <w:sz w:val="22"/>
        </w:rPr>
      </w:pPr>
      <w:r w:rsidRPr="00BF7292">
        <w:rPr>
          <w:b/>
          <w:noProof/>
          <w:sz w:val="14"/>
        </w:rPr>
        <mc:AlternateContent>
          <mc:Choice Requires="wps">
            <w:drawing>
              <wp:anchor distT="45720" distB="45720" distL="114300" distR="114300" simplePos="0" relativeHeight="251664384" behindDoc="0" locked="0" layoutInCell="1" allowOverlap="1" wp14:anchorId="52D375D3" wp14:editId="155C0FE6">
                <wp:simplePos x="0" y="0"/>
                <wp:positionH relativeFrom="column">
                  <wp:posOffset>683895</wp:posOffset>
                </wp:positionH>
                <wp:positionV relativeFrom="paragraph">
                  <wp:posOffset>163195</wp:posOffset>
                </wp:positionV>
                <wp:extent cx="76200" cy="1905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90500"/>
                        </a:xfrm>
                        <a:prstGeom prst="rect">
                          <a:avLst/>
                        </a:prstGeom>
                        <a:solidFill>
                          <a:srgbClr val="FFFFFF"/>
                        </a:solidFill>
                        <a:ln w="9525">
                          <a:solidFill>
                            <a:schemeClr val="bg1"/>
                          </a:solidFill>
                          <a:miter lim="800000"/>
                          <a:headEnd/>
                          <a:tailEnd/>
                        </a:ln>
                      </wps:spPr>
                      <wps:txbx>
                        <w:txbxContent>
                          <w:p w:rsidR="00BF7292" w:rsidRDefault="00BF7292" w:rsidP="00BF7292">
                            <w:r>
                              <w:t>3</w:t>
                            </w:r>
                          </w:p>
                          <w:p w:rsidR="00BF7292" w:rsidRDefault="00BF7292" w:rsidP="00BF7292"/>
                          <w:p w:rsidR="00BF7292" w:rsidRDefault="00BF7292" w:rsidP="00BF7292"/>
                          <w:p w:rsidR="00BF7292" w:rsidRDefault="00BF7292" w:rsidP="00BF7292"/>
                          <w:p w:rsidR="00BF7292" w:rsidRDefault="00BF7292" w:rsidP="00BF7292"/>
                          <w:p w:rsidR="00BF7292" w:rsidRDefault="00BF7292" w:rsidP="00BF7292"/>
                          <w:p w:rsidR="00BF7292" w:rsidRDefault="00BF7292" w:rsidP="00BF72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375D3" id="_x0000_s1027" type="#_x0000_t202" style="position:absolute;left:0;text-align:left;margin-left:53.85pt;margin-top:12.85pt;width:6pt;height: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" strokecolor="white [3212]">
                <v:textbox>
                  <w:txbxContent>
                    <w:p w:rsidR="00BF7292" w:rsidRDefault="00BF7292" w:rsidP="00BF7292">
                      <w:r>
                        <w:t>3</w:t>
                      </w:r>
                    </w:p>
                    <w:p w:rsidR="00BF7292" w:rsidRDefault="00BF7292" w:rsidP="00BF7292"/>
                    <w:p w:rsidR="00BF7292" w:rsidRDefault="00BF7292" w:rsidP="00BF7292"/>
                    <w:p w:rsidR="00BF7292" w:rsidRDefault="00BF7292" w:rsidP="00BF7292"/>
                    <w:p w:rsidR="00BF7292" w:rsidRDefault="00BF7292" w:rsidP="00BF7292"/>
                    <w:p w:rsidR="00BF7292" w:rsidRDefault="00BF7292" w:rsidP="00BF7292"/>
                    <w:p w:rsidR="00BF7292" w:rsidRDefault="00BF7292" w:rsidP="00BF7292"/>
                  </w:txbxContent>
                </v:textbox>
                <w10:wrap type="square"/>
              </v:shape>
            </w:pict>
          </mc:Fallback>
        </mc:AlternateContent>
      </w:r>
      <w:r w:rsidRPr="00BF7292">
        <w:rPr>
          <w:b/>
          <w:noProof/>
          <w:sz w:val="14"/>
        </w:rPr>
        <mc:AlternateContent>
          <mc:Choice Requires="wps">
            <w:drawing>
              <wp:anchor distT="45720" distB="45720" distL="114300" distR="114300" simplePos="0" relativeHeight="251662336" behindDoc="0" locked="0" layoutInCell="1" allowOverlap="1" wp14:anchorId="2971142B" wp14:editId="721F8CE9">
                <wp:simplePos x="0" y="0"/>
                <wp:positionH relativeFrom="column">
                  <wp:posOffset>283845</wp:posOffset>
                </wp:positionH>
                <wp:positionV relativeFrom="paragraph">
                  <wp:posOffset>96520</wp:posOffset>
                </wp:positionV>
                <wp:extent cx="190500" cy="180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0975"/>
                        </a:xfrm>
                        <a:prstGeom prst="rect">
                          <a:avLst/>
                        </a:prstGeom>
                        <a:solidFill>
                          <a:srgbClr val="FFFFFF"/>
                        </a:solidFill>
                        <a:ln w="9525">
                          <a:solidFill>
                            <a:schemeClr val="bg1"/>
                          </a:solidFill>
                          <a:miter lim="800000"/>
                          <a:headEnd/>
                          <a:tailEnd/>
                        </a:ln>
                      </wps:spPr>
                      <wps:txbx>
                        <w:txbxContent>
                          <w:p w:rsidR="00BF7292" w:rsidRDefault="00BF7292" w:rsidP="00BF7292">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71142B" id="_x0000_s1028" type="#_x0000_t202" style="position:absolute;left:0;text-align:left;margin-left:22.35pt;margin-top:7.6pt;width:15pt;height: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" strokecolor="white [3212]">
                <v:textbox>
                  <w:txbxContent>
                    <w:p w:rsidR="00BF7292" w:rsidRDefault="00BF7292" w:rsidP="00BF7292">
                      <w:r>
                        <w:t>2</w:t>
                      </w:r>
                    </w:p>
                  </w:txbxContent>
                </v:textbox>
                <w10:wrap type="square"/>
              </v:shape>
            </w:pict>
          </mc:Fallback>
        </mc:AlternateContent>
      </w:r>
    </w:p>
    <w:p w:rsidR="00BF7292" w:rsidRDefault="00BF7292" w:rsidP="00BF7292">
      <w:pPr>
        <w:tabs>
          <w:tab w:val="clear" w:pos="504"/>
        </w:tabs>
        <w:rPr>
          <w:sz w:val="22"/>
        </w:rPr>
      </w:pPr>
    </w:p>
    <w:p w:rsidR="00BF7292" w:rsidRDefault="00BF7292" w:rsidP="00BF7292">
      <w:pPr>
        <w:tabs>
          <w:tab w:val="clear" w:pos="504"/>
        </w:tabs>
        <w:rPr>
          <w:sz w:val="22"/>
        </w:rPr>
      </w:pPr>
    </w:p>
    <w:p w:rsidR="00BF7292" w:rsidRDefault="00BF7292" w:rsidP="00BF7292">
      <w:pPr>
        <w:tabs>
          <w:tab w:val="clear" w:pos="504"/>
        </w:tabs>
        <w:rPr>
          <w:sz w:val="22"/>
        </w:rPr>
      </w:pPr>
    </w:p>
    <w:p w:rsidR="00BF7292" w:rsidRDefault="00BF7292" w:rsidP="00BF7292">
      <w:pPr>
        <w:tabs>
          <w:tab w:val="clear" w:pos="504"/>
        </w:tabs>
        <w:rPr>
          <w:sz w:val="22"/>
        </w:rPr>
      </w:pPr>
    </w:p>
    <w:p w:rsidR="00BF7292" w:rsidRDefault="00BF7292" w:rsidP="00BF7292">
      <w:pPr>
        <w:tabs>
          <w:tab w:val="clear" w:pos="504"/>
        </w:tabs>
        <w:rPr>
          <w:sz w:val="22"/>
        </w:rPr>
      </w:pPr>
    </w:p>
    <w:p w:rsidR="00A06687" w:rsidRDefault="00BF7292" w:rsidP="00BF7292">
      <w:pPr>
        <w:tabs>
          <w:tab w:val="clear" w:pos="504"/>
        </w:tabs>
        <w:rPr>
          <w:sz w:val="22"/>
        </w:rPr>
      </w:pPr>
      <w:r>
        <w:rPr>
          <w:sz w:val="22"/>
        </w:rPr>
        <w:t xml:space="preserve">Gambar 1. Alat agitator </w:t>
      </w:r>
    </w:p>
    <w:p w:rsidR="00BF7292" w:rsidRDefault="00BF7292" w:rsidP="00BF7292">
      <w:pPr>
        <w:tabs>
          <w:tab w:val="clear" w:pos="504"/>
        </w:tabs>
        <w:rPr>
          <w:sz w:val="22"/>
        </w:rPr>
      </w:pPr>
    </w:p>
    <w:p w:rsidR="00BF7292" w:rsidRDefault="00BF7292" w:rsidP="00BF7292">
      <w:pPr>
        <w:tabs>
          <w:tab w:val="clear" w:pos="504"/>
        </w:tabs>
        <w:rPr>
          <w:sz w:val="22"/>
        </w:rPr>
      </w:pPr>
      <w:r>
        <w:rPr>
          <w:sz w:val="22"/>
        </w:rPr>
        <w:t xml:space="preserve">Bahan yang digunakan </w:t>
      </w:r>
      <w:r w:rsidR="00C23417">
        <w:rPr>
          <w:sz w:val="22"/>
        </w:rPr>
        <w:t xml:space="preserve">pada produksi </w:t>
      </w:r>
      <w:r w:rsidR="00C23417">
        <w:rPr>
          <w:i/>
          <w:sz w:val="22"/>
        </w:rPr>
        <w:t xml:space="preserve">Slurry </w:t>
      </w:r>
      <w:r w:rsidR="00C23417">
        <w:rPr>
          <w:sz w:val="22"/>
        </w:rPr>
        <w:t>adalah tempurung kelapa sawit , aquades dan etanol tehnis 96% sebagai bahan pengemulsi.</w:t>
      </w:r>
    </w:p>
    <w:p w:rsidR="00C23417" w:rsidRDefault="007D6BA2" w:rsidP="00C23417">
      <w:pPr>
        <w:tabs>
          <w:tab w:val="clear" w:pos="504"/>
        </w:tabs>
        <w:ind w:firstLine="360"/>
        <w:rPr>
          <w:i/>
          <w:sz w:val="22"/>
          <w:szCs w:val="22"/>
          <w:lang w:val="fi-FI"/>
        </w:rPr>
      </w:pPr>
      <w:r w:rsidRPr="000A15A9">
        <w:rPr>
          <w:noProof/>
        </w:rPr>
        <w:drawing>
          <wp:anchor distT="0" distB="0" distL="114300" distR="114300" simplePos="0" relativeHeight="251665408" behindDoc="0" locked="0" layoutInCell="1" allowOverlap="1" wp14:anchorId="3224C3A4" wp14:editId="47722925">
            <wp:simplePos x="0" y="0"/>
            <wp:positionH relativeFrom="column">
              <wp:posOffset>2865120</wp:posOffset>
            </wp:positionH>
            <wp:positionV relativeFrom="paragraph">
              <wp:posOffset>236220</wp:posOffset>
            </wp:positionV>
            <wp:extent cx="2397125" cy="1933575"/>
            <wp:effectExtent l="0" t="0" r="3175" b="9525"/>
            <wp:wrapThrough wrapText="bothSides">
              <wp:wrapPolygon edited="0">
                <wp:start x="0" y="0"/>
                <wp:lineTo x="0" y="21494"/>
                <wp:lineTo x="21457" y="21494"/>
                <wp:lineTo x="21457" y="0"/>
                <wp:lineTo x="0" y="0"/>
              </wp:wrapPolygon>
            </wp:wrapThrough>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C23417" w:rsidRPr="00C23417">
        <w:rPr>
          <w:sz w:val="22"/>
          <w:szCs w:val="22"/>
        </w:rPr>
        <w:t>Penelitian ini dilakukan</w:t>
      </w:r>
      <w:r w:rsidR="00C23417" w:rsidRPr="00C23417">
        <w:rPr>
          <w:sz w:val="22"/>
          <w:szCs w:val="22"/>
          <w:lang w:val="fi-FI"/>
        </w:rPr>
        <w:t xml:space="preserve"> secara umum dilaksanakan dengan beberapa tahap pembuatan, yaitu pembuatan arang tempurung kelapa</w:t>
      </w:r>
      <w:r w:rsidR="00C23417" w:rsidRPr="00C23417">
        <w:rPr>
          <w:sz w:val="22"/>
          <w:szCs w:val="22"/>
          <w:lang w:val="id-ID"/>
        </w:rPr>
        <w:t xml:space="preserve"> sawit</w:t>
      </w:r>
      <w:r w:rsidR="00C23417" w:rsidRPr="00C23417">
        <w:rPr>
          <w:sz w:val="22"/>
          <w:szCs w:val="22"/>
          <w:lang w:val="fi-FI"/>
        </w:rPr>
        <w:t xml:space="preserve">, pembuatan </w:t>
      </w:r>
      <w:r w:rsidR="00C23417" w:rsidRPr="00C23417">
        <w:rPr>
          <w:i/>
          <w:sz w:val="22"/>
          <w:szCs w:val="22"/>
          <w:lang w:val="fi-FI"/>
        </w:rPr>
        <w:t>slurry fuel</w:t>
      </w:r>
      <w:r w:rsidR="00C23417" w:rsidRPr="00C23417">
        <w:rPr>
          <w:sz w:val="22"/>
          <w:szCs w:val="22"/>
          <w:lang w:val="fi-FI"/>
        </w:rPr>
        <w:t xml:space="preserve"> dan pengujian </w:t>
      </w:r>
      <w:r w:rsidR="00C23417" w:rsidRPr="00C23417">
        <w:rPr>
          <w:i/>
          <w:sz w:val="22"/>
          <w:szCs w:val="22"/>
          <w:lang w:val="fi-FI"/>
        </w:rPr>
        <w:t>slurry fuel.</w:t>
      </w:r>
      <w:r w:rsidR="00C23417">
        <w:rPr>
          <w:i/>
          <w:sz w:val="22"/>
          <w:szCs w:val="22"/>
          <w:lang w:val="fi-FI"/>
        </w:rPr>
        <w:t xml:space="preserve"> </w:t>
      </w:r>
    </w:p>
    <w:p w:rsidR="00AD07C2" w:rsidRPr="00D67F8B" w:rsidRDefault="00AD07C2" w:rsidP="00AD334B">
      <w:pPr>
        <w:pStyle w:val="NoSpacing"/>
      </w:pPr>
      <w:r w:rsidRPr="00AD334B">
        <w:rPr>
          <w:sz w:val="22"/>
          <w:szCs w:val="22"/>
          <w:lang w:val="fi-FI"/>
        </w:rPr>
        <w:t xml:space="preserve">Pada pembuatan </w:t>
      </w:r>
      <w:r w:rsidRPr="00AD334B">
        <w:rPr>
          <w:i/>
          <w:sz w:val="22"/>
          <w:szCs w:val="22"/>
          <w:lang w:val="fi-FI"/>
        </w:rPr>
        <w:t>slurry fuel</w:t>
      </w:r>
      <w:r w:rsidR="00D67F8B" w:rsidRPr="00AD334B">
        <w:rPr>
          <w:i/>
          <w:sz w:val="22"/>
          <w:szCs w:val="22"/>
          <w:lang w:val="fi-FI"/>
        </w:rPr>
        <w:t xml:space="preserve"> </w:t>
      </w:r>
      <w:r w:rsidR="00D67F8B" w:rsidRPr="00AD334B">
        <w:rPr>
          <w:sz w:val="22"/>
          <w:szCs w:val="22"/>
          <w:lang w:val="fi-FI"/>
        </w:rPr>
        <w:t>yaitu :</w:t>
      </w:r>
      <w:r w:rsidRPr="00AD334B">
        <w:rPr>
          <w:i/>
          <w:sz w:val="22"/>
          <w:szCs w:val="22"/>
          <w:lang w:val="fi-FI"/>
        </w:rPr>
        <w:t xml:space="preserve"> </w:t>
      </w:r>
      <w:r w:rsidRPr="00AD334B">
        <w:rPr>
          <w:sz w:val="22"/>
        </w:rPr>
        <w:t>Pengecilan arang biomassa tempurung kelapa sawit hingga lolos ± 200 mesh</w:t>
      </w:r>
      <w:r w:rsidR="00D67F8B" w:rsidRPr="00AD334B">
        <w:rPr>
          <w:sz w:val="22"/>
        </w:rPr>
        <w:t>, campur dan aduk aditif dan solven @1200 rpm selama 20 menit. Kemudian simpan selama 24 jam dan aduk selama 5 menit, setelah itu di simpan kembali 24 jam dan aduk selama 5 menit. Kemudian uji stabilitas diantaranya set</w:t>
      </w:r>
      <w:r w:rsidR="00D67F8B" w:rsidRPr="00AD334B">
        <w:rPr>
          <w:sz w:val="22"/>
          <w:szCs w:val="22"/>
          <w:lang w:val="fi-FI"/>
        </w:rPr>
        <w:t>tling index 48 jam dan uji visual serta perhitungan nilai kalor campurannya</w:t>
      </w:r>
      <w:r w:rsidR="00D67F8B">
        <w:rPr>
          <w:szCs w:val="22"/>
          <w:lang w:val="fi-FI"/>
        </w:rPr>
        <w:t xml:space="preserve">. </w:t>
      </w:r>
    </w:p>
    <w:p w:rsidR="00C23417" w:rsidRDefault="00C23417" w:rsidP="00C23417">
      <w:pPr>
        <w:pStyle w:val="NormalWeb"/>
        <w:spacing w:before="0" w:beforeAutospacing="0" w:after="0" w:afterAutospacing="0" w:line="360" w:lineRule="auto"/>
        <w:ind w:left="360" w:firstLine="633"/>
        <w:jc w:val="both"/>
      </w:pPr>
    </w:p>
    <w:p w:rsidR="00677FB4" w:rsidRDefault="00677FB4" w:rsidP="00677FB4">
      <w:pPr>
        <w:rPr>
          <w:b/>
          <w:bCs/>
          <w:sz w:val="22"/>
          <w:szCs w:val="22"/>
        </w:rPr>
      </w:pPr>
      <w:r>
        <w:rPr>
          <w:b/>
          <w:bCs/>
          <w:sz w:val="22"/>
          <w:szCs w:val="22"/>
        </w:rPr>
        <w:t>Hasil dan Pembahasan</w:t>
      </w:r>
    </w:p>
    <w:p w:rsidR="00165044" w:rsidRPr="00CA696A" w:rsidRDefault="00165044" w:rsidP="00CA696A">
      <w:pPr>
        <w:ind w:firstLine="360"/>
        <w:rPr>
          <w:iCs/>
          <w:sz w:val="22"/>
          <w:szCs w:val="22"/>
        </w:rPr>
      </w:pPr>
      <w:r w:rsidRPr="00CA696A">
        <w:rPr>
          <w:iCs/>
          <w:sz w:val="22"/>
          <w:szCs w:val="22"/>
        </w:rPr>
        <w:t xml:space="preserve">Produksi </w:t>
      </w:r>
      <w:r w:rsidRPr="00CA696A">
        <w:rPr>
          <w:i/>
          <w:iCs/>
          <w:sz w:val="22"/>
          <w:szCs w:val="22"/>
        </w:rPr>
        <w:t>slurry fuel,</w:t>
      </w:r>
      <w:r w:rsidRPr="00CA696A">
        <w:rPr>
          <w:iCs/>
          <w:sz w:val="22"/>
          <w:szCs w:val="22"/>
        </w:rPr>
        <w:t xml:space="preserve"> kandungan </w:t>
      </w:r>
      <w:r w:rsidRPr="00CA696A">
        <w:rPr>
          <w:i/>
          <w:iCs/>
          <w:sz w:val="22"/>
          <w:szCs w:val="22"/>
        </w:rPr>
        <w:t>moisture</w:t>
      </w:r>
      <w:r w:rsidRPr="00CA696A">
        <w:rPr>
          <w:iCs/>
          <w:sz w:val="22"/>
          <w:szCs w:val="22"/>
        </w:rPr>
        <w:t xml:space="preserve"> dalam biomassa tempurung kelapa sawit adalah 5,9 % kandungan </w:t>
      </w:r>
      <w:r w:rsidRPr="00CA696A">
        <w:rPr>
          <w:i/>
          <w:iCs/>
          <w:sz w:val="22"/>
          <w:szCs w:val="22"/>
        </w:rPr>
        <w:t>moisture</w:t>
      </w:r>
      <w:r w:rsidRPr="00CA696A">
        <w:rPr>
          <w:iCs/>
          <w:sz w:val="22"/>
          <w:szCs w:val="22"/>
        </w:rPr>
        <w:t xml:space="preserve"> dalam biomassa tempurung kelapa sawit tersebut relatif rendah dari SNI arang tempurung kelapa sawit yang diperbolehkan maksimal 10%.</w:t>
      </w:r>
    </w:p>
    <w:p w:rsidR="00CA696A" w:rsidRPr="00CA696A" w:rsidRDefault="00CA696A" w:rsidP="00CA696A">
      <w:pPr>
        <w:ind w:firstLine="360"/>
        <w:rPr>
          <w:iCs/>
          <w:sz w:val="22"/>
          <w:szCs w:val="22"/>
        </w:rPr>
      </w:pPr>
      <w:r w:rsidRPr="00CA696A">
        <w:rPr>
          <w:i/>
          <w:iCs/>
          <w:sz w:val="22"/>
          <w:szCs w:val="22"/>
        </w:rPr>
        <w:t>volatile matter</w:t>
      </w:r>
      <w:r w:rsidRPr="00CA696A">
        <w:rPr>
          <w:iCs/>
          <w:sz w:val="22"/>
          <w:szCs w:val="22"/>
        </w:rPr>
        <w:t xml:space="preserve"> yang terkandung pada biomassa adalah 4,4 % kandungan </w:t>
      </w:r>
      <w:r w:rsidRPr="00CA696A">
        <w:rPr>
          <w:i/>
          <w:iCs/>
          <w:sz w:val="22"/>
          <w:szCs w:val="22"/>
        </w:rPr>
        <w:t>volatile metter</w:t>
      </w:r>
      <w:r w:rsidRPr="00CA696A">
        <w:rPr>
          <w:iCs/>
          <w:sz w:val="22"/>
          <w:szCs w:val="22"/>
        </w:rPr>
        <w:t xml:space="preserve"> dalam biomassa tempurung kelapa sawit  tersebut relatif rendah.</w:t>
      </w:r>
    </w:p>
    <w:p w:rsidR="00CA696A" w:rsidRDefault="00CA696A" w:rsidP="00CA696A">
      <w:pPr>
        <w:pStyle w:val="Default"/>
        <w:ind w:firstLine="360"/>
        <w:jc w:val="both"/>
        <w:rPr>
          <w:iCs/>
          <w:sz w:val="22"/>
          <w:szCs w:val="22"/>
        </w:rPr>
      </w:pPr>
      <w:r w:rsidRPr="00CA696A">
        <w:rPr>
          <w:sz w:val="22"/>
          <w:szCs w:val="22"/>
        </w:rPr>
        <w:lastRenderedPageBreak/>
        <w:t>besarnya ash (kadar abu) yang terkandung pada biomassa. adalah 1</w:t>
      </w:r>
      <w:r w:rsidRPr="00CA696A">
        <w:rPr>
          <w:rFonts w:eastAsia="Times New Roman"/>
          <w:bCs/>
          <w:sz w:val="22"/>
          <w:szCs w:val="22"/>
        </w:rPr>
        <w:t xml:space="preserve">7,8 %. </w:t>
      </w:r>
      <w:r w:rsidRPr="00CA696A">
        <w:rPr>
          <w:iCs/>
          <w:sz w:val="22"/>
          <w:szCs w:val="22"/>
        </w:rPr>
        <w:t xml:space="preserve">kadar karbon terikat (FC) adalah </w:t>
      </w:r>
      <w:r w:rsidRPr="00CA696A">
        <w:rPr>
          <w:rFonts w:eastAsia="Times New Roman"/>
          <w:bCs/>
          <w:sz w:val="22"/>
          <w:szCs w:val="22"/>
        </w:rPr>
        <w:t>77,8</w:t>
      </w:r>
      <w:r w:rsidRPr="00CA696A">
        <w:rPr>
          <w:iCs/>
          <w:sz w:val="22"/>
          <w:szCs w:val="22"/>
        </w:rPr>
        <w:t xml:space="preserve"> % menunjukkan bahwa semakin tinggi kadar karbon terikat maka nilai kalor biomassa akan semakin baik.</w:t>
      </w:r>
    </w:p>
    <w:p w:rsidR="005C5526" w:rsidRPr="005C5526" w:rsidRDefault="005C5526" w:rsidP="005C5526">
      <w:pPr>
        <w:tabs>
          <w:tab w:val="clear" w:pos="504"/>
        </w:tabs>
        <w:ind w:firstLine="360"/>
        <w:rPr>
          <w:sz w:val="22"/>
          <w:szCs w:val="24"/>
        </w:rPr>
      </w:pPr>
      <w:r>
        <w:rPr>
          <w:sz w:val="22"/>
          <w:szCs w:val="24"/>
        </w:rPr>
        <w:t>Dari gambar 2 menunjukan T</w:t>
      </w:r>
      <w:r w:rsidRPr="005C5526">
        <w:rPr>
          <w:sz w:val="22"/>
          <w:szCs w:val="24"/>
        </w:rPr>
        <w:t xml:space="preserve">ingginya harga HHV dengan menggunakan solven jenis aditif berada pada perbandingan 39:60 adalah </w:t>
      </w:r>
      <w:r w:rsidRPr="005C5526">
        <w:rPr>
          <w:color w:val="000000"/>
          <w:sz w:val="22"/>
          <w:szCs w:val="24"/>
        </w:rPr>
        <w:t>1196</w:t>
      </w:r>
      <w:r w:rsidRPr="005C5526">
        <w:rPr>
          <w:sz w:val="22"/>
          <w:szCs w:val="24"/>
        </w:rPr>
        <w:t xml:space="preserve"> (</w:t>
      </w:r>
      <w:r w:rsidRPr="005C5526">
        <w:rPr>
          <w:sz w:val="22"/>
          <w:szCs w:val="24"/>
          <w:vertAlign w:val="superscript"/>
        </w:rPr>
        <w:t>Mj</w:t>
      </w:r>
      <w:r w:rsidRPr="005C5526">
        <w:rPr>
          <w:sz w:val="22"/>
          <w:szCs w:val="24"/>
        </w:rPr>
        <w:t>/</w:t>
      </w:r>
      <w:r w:rsidRPr="005C5526">
        <w:rPr>
          <w:sz w:val="22"/>
          <w:szCs w:val="24"/>
          <w:vertAlign w:val="subscript"/>
        </w:rPr>
        <w:t>Kg</w:t>
      </w:r>
      <w:r w:rsidRPr="005C5526">
        <w:rPr>
          <w:sz w:val="22"/>
          <w:szCs w:val="24"/>
        </w:rPr>
        <w:t>)</w:t>
      </w:r>
      <w:r w:rsidRPr="005C5526">
        <w:rPr>
          <w:b/>
          <w:sz w:val="22"/>
          <w:szCs w:val="24"/>
        </w:rPr>
        <w:t xml:space="preserve"> </w:t>
      </w:r>
      <w:r w:rsidRPr="005C5526">
        <w:rPr>
          <w:sz w:val="22"/>
          <w:szCs w:val="24"/>
        </w:rPr>
        <w:t xml:space="preserve">dan terendah berada pada perbandingan 59:40 adalah </w:t>
      </w:r>
      <w:r w:rsidRPr="005C5526">
        <w:rPr>
          <w:color w:val="000000"/>
          <w:sz w:val="22"/>
          <w:szCs w:val="24"/>
        </w:rPr>
        <w:t>804</w:t>
      </w:r>
      <w:r w:rsidRPr="005C5526">
        <w:rPr>
          <w:sz w:val="22"/>
          <w:szCs w:val="24"/>
        </w:rPr>
        <w:t xml:space="preserve"> (</w:t>
      </w:r>
      <w:r w:rsidRPr="005C5526">
        <w:rPr>
          <w:sz w:val="22"/>
          <w:szCs w:val="24"/>
          <w:vertAlign w:val="superscript"/>
        </w:rPr>
        <w:t>Mj</w:t>
      </w:r>
      <w:r w:rsidRPr="005C5526">
        <w:rPr>
          <w:sz w:val="22"/>
          <w:szCs w:val="24"/>
        </w:rPr>
        <w:t>/</w:t>
      </w:r>
      <w:r w:rsidRPr="005C5526">
        <w:rPr>
          <w:sz w:val="22"/>
          <w:szCs w:val="24"/>
          <w:vertAlign w:val="subscript"/>
        </w:rPr>
        <w:t>Kg</w:t>
      </w:r>
      <w:r w:rsidRPr="005C5526">
        <w:rPr>
          <w:sz w:val="22"/>
          <w:szCs w:val="24"/>
        </w:rPr>
        <w:t>). Tinggi rendahnya HHV yang dihasilkan dipengaruhi oleh jumlah biomassa, sehingga perbedaan bahan baku dan solvennya (aquades) berpengaruh pada nilai HHV yang diperoleh.</w:t>
      </w:r>
      <w:r>
        <w:rPr>
          <w:sz w:val="22"/>
          <w:szCs w:val="24"/>
        </w:rPr>
        <w:t xml:space="preserve"> </w:t>
      </w:r>
      <w:r w:rsidR="00B40A8F">
        <w:rPr>
          <w:sz w:val="22"/>
          <w:szCs w:val="24"/>
        </w:rPr>
        <w:t>(</w:t>
      </w:r>
      <w:r w:rsidR="00B40A8F" w:rsidRPr="00C23F7B">
        <w:rPr>
          <w:noProof/>
          <w:sz w:val="24"/>
          <w:szCs w:val="24"/>
        </w:rPr>
        <w:t>Yang Yin – Chun. 2011</w:t>
      </w:r>
      <w:r w:rsidR="00B40A8F">
        <w:rPr>
          <w:noProof/>
          <w:sz w:val="24"/>
          <w:szCs w:val="24"/>
        </w:rPr>
        <w:t>)</w:t>
      </w:r>
    </w:p>
    <w:p w:rsidR="00C117DD" w:rsidRPr="00C117DD" w:rsidRDefault="00844132" w:rsidP="00C117DD">
      <w:pPr>
        <w:jc w:val="center"/>
        <w:rPr>
          <w:sz w:val="22"/>
          <w:szCs w:val="24"/>
        </w:rPr>
      </w:pPr>
      <w:r w:rsidRPr="00816ABD">
        <w:rPr>
          <w:noProof/>
          <w:sz w:val="24"/>
          <w:szCs w:val="24"/>
        </w:rPr>
        <w:drawing>
          <wp:anchor distT="0" distB="0" distL="114300" distR="114300" simplePos="0" relativeHeight="251666432" behindDoc="0" locked="0" layoutInCell="1" allowOverlap="1" wp14:anchorId="15184027" wp14:editId="5E61DDC6">
            <wp:simplePos x="0" y="0"/>
            <wp:positionH relativeFrom="column">
              <wp:posOffset>77470</wp:posOffset>
            </wp:positionH>
            <wp:positionV relativeFrom="paragraph">
              <wp:posOffset>2562225</wp:posOffset>
            </wp:positionV>
            <wp:extent cx="2533650" cy="1628775"/>
            <wp:effectExtent l="0" t="0" r="0" b="9525"/>
            <wp:wrapThrough wrapText="bothSides">
              <wp:wrapPolygon edited="0">
                <wp:start x="0" y="0"/>
                <wp:lineTo x="0" y="21474"/>
                <wp:lineTo x="21438" y="21474"/>
                <wp:lineTo x="21438" y="0"/>
                <wp:lineTo x="0" y="0"/>
              </wp:wrapPolygon>
            </wp:wrapThrough>
            <wp:docPr id="5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C5526">
        <w:rPr>
          <w:sz w:val="22"/>
          <w:szCs w:val="24"/>
        </w:rPr>
        <w:t>Gambar</w:t>
      </w:r>
      <w:r w:rsidR="005C5526" w:rsidRPr="00C117DD">
        <w:rPr>
          <w:sz w:val="22"/>
          <w:szCs w:val="24"/>
        </w:rPr>
        <w:t>.</w:t>
      </w:r>
      <w:r w:rsidR="00C117DD" w:rsidRPr="00C117DD">
        <w:rPr>
          <w:sz w:val="22"/>
          <w:szCs w:val="24"/>
        </w:rPr>
        <w:t xml:space="preserve">2. Pengaruh rasio biomassa, aditif dan aquadest terhadap </w:t>
      </w:r>
      <w:r w:rsidR="00C117DD" w:rsidRPr="00C117DD">
        <w:rPr>
          <w:i/>
          <w:sz w:val="22"/>
          <w:szCs w:val="24"/>
        </w:rPr>
        <w:t>slurry fuel</w:t>
      </w:r>
    </w:p>
    <w:p w:rsidR="001F49BB" w:rsidRDefault="00844132" w:rsidP="00844132">
      <w:pPr>
        <w:pStyle w:val="Default"/>
        <w:jc w:val="both"/>
        <w:rPr>
          <w:i/>
          <w:sz w:val="22"/>
        </w:rPr>
      </w:pPr>
      <w:r>
        <w:rPr>
          <w:sz w:val="22"/>
        </w:rPr>
        <w:t xml:space="preserve">Gambar </w:t>
      </w:r>
      <w:r w:rsidR="001F49BB" w:rsidRPr="001F49BB">
        <w:rPr>
          <w:sz w:val="22"/>
        </w:rPr>
        <w:t>3. Pengaruh rasio biomassa,</w:t>
      </w:r>
      <w:r w:rsidR="001F49BB" w:rsidRPr="001F49BB">
        <w:rPr>
          <w:sz w:val="22"/>
          <w:lang w:val="id-ID"/>
        </w:rPr>
        <w:t xml:space="preserve"> aquades tanpa aditif </w:t>
      </w:r>
      <w:r w:rsidR="001F49BB" w:rsidRPr="001F49BB">
        <w:rPr>
          <w:sz w:val="22"/>
        </w:rPr>
        <w:t xml:space="preserve">terhadap </w:t>
      </w:r>
      <w:r w:rsidR="001F49BB" w:rsidRPr="001F49BB">
        <w:rPr>
          <w:i/>
          <w:sz w:val="22"/>
        </w:rPr>
        <w:t>slurry fuel</w:t>
      </w:r>
    </w:p>
    <w:p w:rsidR="00844132" w:rsidRPr="00844132" w:rsidRDefault="00844132" w:rsidP="00844132">
      <w:pPr>
        <w:tabs>
          <w:tab w:val="clear" w:pos="504"/>
        </w:tabs>
        <w:ind w:firstLine="360"/>
        <w:rPr>
          <w:sz w:val="22"/>
          <w:szCs w:val="24"/>
        </w:rPr>
      </w:pPr>
      <w:r w:rsidRPr="00844132">
        <w:rPr>
          <w:sz w:val="22"/>
          <w:szCs w:val="24"/>
        </w:rPr>
        <w:lastRenderedPageBreak/>
        <w:t xml:space="preserve">lihat </w:t>
      </w:r>
      <w:r>
        <w:rPr>
          <w:sz w:val="22"/>
          <w:szCs w:val="24"/>
        </w:rPr>
        <w:t xml:space="preserve">dari gambar 3, </w:t>
      </w:r>
      <w:r w:rsidRPr="00844132">
        <w:rPr>
          <w:sz w:val="22"/>
          <w:szCs w:val="24"/>
        </w:rPr>
        <w:t xml:space="preserve">tingginya harga HHV dengan menggunakan solven berada pada perbandingan 60:40 adalah </w:t>
      </w:r>
      <w:r w:rsidRPr="00844132">
        <w:rPr>
          <w:color w:val="000000"/>
          <w:sz w:val="22"/>
          <w:szCs w:val="24"/>
        </w:rPr>
        <w:t>1196</w:t>
      </w:r>
      <w:r w:rsidRPr="00844132">
        <w:rPr>
          <w:sz w:val="22"/>
          <w:szCs w:val="24"/>
        </w:rPr>
        <w:t xml:space="preserve"> (</w:t>
      </w:r>
      <w:r w:rsidRPr="00844132">
        <w:rPr>
          <w:sz w:val="22"/>
          <w:szCs w:val="24"/>
          <w:vertAlign w:val="superscript"/>
        </w:rPr>
        <w:t>Mj</w:t>
      </w:r>
      <w:r w:rsidRPr="00844132">
        <w:rPr>
          <w:sz w:val="22"/>
          <w:szCs w:val="24"/>
        </w:rPr>
        <w:t>/</w:t>
      </w:r>
      <w:r w:rsidRPr="00844132">
        <w:rPr>
          <w:sz w:val="22"/>
          <w:szCs w:val="24"/>
          <w:vertAlign w:val="subscript"/>
        </w:rPr>
        <w:t>Kg</w:t>
      </w:r>
      <w:r w:rsidRPr="00844132">
        <w:rPr>
          <w:sz w:val="22"/>
          <w:szCs w:val="24"/>
        </w:rPr>
        <w:t>)</w:t>
      </w:r>
      <w:r w:rsidRPr="00844132">
        <w:rPr>
          <w:b/>
          <w:sz w:val="22"/>
          <w:szCs w:val="24"/>
        </w:rPr>
        <w:t xml:space="preserve"> </w:t>
      </w:r>
      <w:r w:rsidRPr="00844132">
        <w:rPr>
          <w:sz w:val="22"/>
          <w:szCs w:val="24"/>
        </w:rPr>
        <w:t>dan terendah berada pada perbandingan 40:60</w:t>
      </w:r>
      <w:r w:rsidRPr="00844132">
        <w:rPr>
          <w:sz w:val="22"/>
          <w:szCs w:val="24"/>
          <w:lang w:val="id-ID"/>
        </w:rPr>
        <w:t xml:space="preserve"> adalah</w:t>
      </w:r>
      <w:r w:rsidRPr="00844132">
        <w:rPr>
          <w:sz w:val="22"/>
          <w:szCs w:val="24"/>
        </w:rPr>
        <w:t xml:space="preserve"> 804 (</w:t>
      </w:r>
      <w:r w:rsidRPr="00844132">
        <w:rPr>
          <w:sz w:val="22"/>
          <w:szCs w:val="24"/>
          <w:vertAlign w:val="superscript"/>
        </w:rPr>
        <w:t>Mj</w:t>
      </w:r>
      <w:r w:rsidRPr="00844132">
        <w:rPr>
          <w:sz w:val="22"/>
          <w:szCs w:val="24"/>
        </w:rPr>
        <w:t>/</w:t>
      </w:r>
      <w:r w:rsidRPr="00844132">
        <w:rPr>
          <w:sz w:val="22"/>
          <w:szCs w:val="24"/>
          <w:vertAlign w:val="subscript"/>
        </w:rPr>
        <w:t>Kg</w:t>
      </w:r>
      <w:r w:rsidRPr="00844132">
        <w:rPr>
          <w:sz w:val="22"/>
          <w:szCs w:val="24"/>
        </w:rPr>
        <w:t xml:space="preserve">). </w:t>
      </w:r>
      <w:r w:rsidRPr="00844132">
        <w:rPr>
          <w:b/>
          <w:sz w:val="22"/>
          <w:szCs w:val="24"/>
        </w:rPr>
        <w:t xml:space="preserve"> </w:t>
      </w:r>
      <w:r w:rsidRPr="00844132">
        <w:rPr>
          <w:sz w:val="22"/>
          <w:szCs w:val="24"/>
        </w:rPr>
        <w:t>Tinggi rendahnya HHV yang dihasilkan dipengaruhi oleh jumlah biomassa, sehingga perbedaan bahan baku dan solvennya  berpengaruh pada nilai HHV yang didapatkan.</w:t>
      </w:r>
      <w:r w:rsidR="00B40A8F">
        <w:rPr>
          <w:sz w:val="22"/>
          <w:szCs w:val="24"/>
        </w:rPr>
        <w:t xml:space="preserve"> (</w:t>
      </w:r>
      <w:r w:rsidR="00B40A8F" w:rsidRPr="00C23F7B">
        <w:rPr>
          <w:noProof/>
          <w:sz w:val="24"/>
          <w:szCs w:val="24"/>
        </w:rPr>
        <w:t>Yang Yin – Chun. 2011</w:t>
      </w:r>
      <w:r w:rsidR="00B40A8F">
        <w:rPr>
          <w:noProof/>
          <w:sz w:val="24"/>
          <w:szCs w:val="24"/>
        </w:rPr>
        <w:t>)</w:t>
      </w:r>
    </w:p>
    <w:p w:rsidR="00844132" w:rsidRDefault="00844132" w:rsidP="00844132">
      <w:pPr>
        <w:rPr>
          <w:b/>
          <w:i/>
          <w:sz w:val="22"/>
          <w:szCs w:val="24"/>
        </w:rPr>
      </w:pPr>
    </w:p>
    <w:p w:rsidR="00844132" w:rsidRPr="00844132" w:rsidRDefault="00844132" w:rsidP="00844132">
      <w:pPr>
        <w:rPr>
          <w:b/>
          <w:sz w:val="22"/>
          <w:szCs w:val="24"/>
        </w:rPr>
      </w:pPr>
      <w:r w:rsidRPr="00722683">
        <w:rPr>
          <w:noProof/>
          <w:sz w:val="24"/>
          <w:szCs w:val="24"/>
        </w:rPr>
        <w:drawing>
          <wp:inline distT="0" distB="0" distL="0" distR="0" wp14:anchorId="0BE5B648" wp14:editId="068E9258">
            <wp:extent cx="2438400" cy="2038350"/>
            <wp:effectExtent l="0" t="0" r="0" b="0"/>
            <wp:docPr id="7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4132" w:rsidRPr="00844132" w:rsidRDefault="00844132" w:rsidP="00844132">
      <w:pPr>
        <w:pStyle w:val="Default"/>
        <w:jc w:val="both"/>
        <w:rPr>
          <w:sz w:val="22"/>
        </w:rPr>
      </w:pPr>
      <w:bookmarkStart w:id="0" w:name="_GoBack"/>
      <w:bookmarkEnd w:id="0"/>
    </w:p>
    <w:p w:rsidR="00DD4D2A" w:rsidRPr="00DD4D2A" w:rsidRDefault="002A4012" w:rsidP="00DD4D2A">
      <w:pPr>
        <w:rPr>
          <w:sz w:val="22"/>
          <w:szCs w:val="24"/>
        </w:rPr>
      </w:pPr>
      <w:r>
        <w:rPr>
          <w:sz w:val="22"/>
          <w:szCs w:val="24"/>
        </w:rPr>
        <w:t>Gambar</w:t>
      </w:r>
      <w:r w:rsidR="00DD4D2A" w:rsidRPr="00DD4D2A">
        <w:rPr>
          <w:sz w:val="22"/>
          <w:szCs w:val="24"/>
        </w:rPr>
        <w:t xml:space="preserve"> 4. Pegaruh tinggi pengendapan dengan waktu</w:t>
      </w:r>
    </w:p>
    <w:p w:rsidR="001F49BB" w:rsidRPr="00DD4D2A" w:rsidRDefault="001F49BB" w:rsidP="00DD4D2A">
      <w:pPr>
        <w:pStyle w:val="Default"/>
        <w:ind w:firstLine="360"/>
        <w:jc w:val="both"/>
        <w:rPr>
          <w:iCs/>
          <w:sz w:val="20"/>
          <w:szCs w:val="22"/>
        </w:rPr>
      </w:pPr>
    </w:p>
    <w:p w:rsidR="00E94EE6" w:rsidRPr="00E94EE6" w:rsidRDefault="00E94EE6" w:rsidP="00E94EE6">
      <w:pPr>
        <w:tabs>
          <w:tab w:val="clear" w:pos="504"/>
        </w:tabs>
        <w:ind w:firstLine="360"/>
        <w:rPr>
          <w:sz w:val="22"/>
          <w:szCs w:val="22"/>
        </w:rPr>
      </w:pPr>
      <w:r>
        <w:rPr>
          <w:sz w:val="22"/>
          <w:szCs w:val="22"/>
        </w:rPr>
        <w:t xml:space="preserve">Gambar 4. Menunjukan </w:t>
      </w:r>
      <w:r w:rsidRPr="00E94EE6">
        <w:rPr>
          <w:sz w:val="22"/>
          <w:szCs w:val="22"/>
        </w:rPr>
        <w:t>Untuk nilai stabiitas dilihat dari seberapa lama padatan tidak berubah pengendapannya atau laju pengendapannya relatif lama hingga konstan. Maka dari hal tersebut dapat dilihat bahwa rasio 49:50 Memiliki waktu pengendapannya relatif  lama yaitu 4 jam dengan tinggi pengendapan 9,6 cm sehingga partikel biomassa dan solven dapat terdistribusi dengan baik. Adapun sampel yang memiliki waktu pengendapannya relative cepat yaitu 1 jam dengan tinggi pengendapannya 7,8 cm rasio 59:40.</w:t>
      </w:r>
      <w:r w:rsidR="00F15F3D">
        <w:rPr>
          <w:sz w:val="22"/>
          <w:szCs w:val="22"/>
        </w:rPr>
        <w:t xml:space="preserve"> (</w:t>
      </w:r>
      <w:r w:rsidR="00F15F3D" w:rsidRPr="00C23F7B">
        <w:rPr>
          <w:sz w:val="24"/>
          <w:szCs w:val="24"/>
        </w:rPr>
        <w:t>Najib L, Darsopuspito.S. 2012</w:t>
      </w:r>
      <w:r w:rsidR="00F15F3D">
        <w:rPr>
          <w:sz w:val="24"/>
          <w:szCs w:val="24"/>
        </w:rPr>
        <w:t>)</w:t>
      </w:r>
    </w:p>
    <w:p w:rsidR="001F49BB" w:rsidRDefault="001F49BB" w:rsidP="00CA696A">
      <w:pPr>
        <w:pStyle w:val="Default"/>
        <w:ind w:firstLine="360"/>
        <w:jc w:val="both"/>
        <w:rPr>
          <w:iCs/>
          <w:sz w:val="22"/>
          <w:szCs w:val="22"/>
        </w:rPr>
      </w:pPr>
    </w:p>
    <w:p w:rsidR="009728B2" w:rsidRDefault="009728B2" w:rsidP="00CA696A">
      <w:pPr>
        <w:pStyle w:val="Default"/>
        <w:ind w:firstLine="360"/>
        <w:jc w:val="both"/>
        <w:rPr>
          <w:iCs/>
          <w:sz w:val="22"/>
          <w:szCs w:val="22"/>
        </w:rPr>
      </w:pPr>
    </w:p>
    <w:p w:rsidR="00E94EE6" w:rsidRDefault="00E94EE6" w:rsidP="00E94EE6">
      <w:pPr>
        <w:rPr>
          <w:b/>
          <w:bCs/>
          <w:sz w:val="22"/>
          <w:szCs w:val="22"/>
        </w:rPr>
      </w:pPr>
      <w:r>
        <w:rPr>
          <w:b/>
          <w:bCs/>
          <w:sz w:val="22"/>
          <w:szCs w:val="22"/>
        </w:rPr>
        <w:lastRenderedPageBreak/>
        <w:t>Kesimpulan</w:t>
      </w:r>
    </w:p>
    <w:p w:rsidR="007B2EE6" w:rsidRPr="007B2EE6" w:rsidRDefault="007B2EE6" w:rsidP="007B2EE6">
      <w:pPr>
        <w:tabs>
          <w:tab w:val="clear" w:pos="504"/>
        </w:tabs>
        <w:ind w:firstLine="360"/>
        <w:rPr>
          <w:sz w:val="22"/>
          <w:szCs w:val="24"/>
        </w:rPr>
      </w:pPr>
      <w:r w:rsidRPr="007B2EE6">
        <w:rPr>
          <w:sz w:val="22"/>
          <w:szCs w:val="24"/>
        </w:rPr>
        <w:t xml:space="preserve">Berdasarkan hasil pembuatan </w:t>
      </w:r>
      <w:r w:rsidRPr="007B2EE6">
        <w:rPr>
          <w:i/>
          <w:sz w:val="22"/>
          <w:szCs w:val="24"/>
        </w:rPr>
        <w:t xml:space="preserve">slurry fuel </w:t>
      </w:r>
      <w:r w:rsidRPr="007B2EE6">
        <w:rPr>
          <w:sz w:val="22"/>
          <w:szCs w:val="24"/>
        </w:rPr>
        <w:t>arang tempurung kelapa sawit dengan aditif etanol yang selanjutnya dilakukan pengujian, perhitungan, dan analisa data dalam penelitian ini, maka dibuatlah kesimpulan:</w:t>
      </w:r>
    </w:p>
    <w:p w:rsidR="007B2EE6" w:rsidRPr="007B2EE6" w:rsidRDefault="007B2EE6" w:rsidP="007B2EE6">
      <w:pPr>
        <w:pStyle w:val="ListParagraph"/>
        <w:numPr>
          <w:ilvl w:val="0"/>
          <w:numId w:val="3"/>
        </w:numPr>
        <w:spacing w:before="240" w:line="240" w:lineRule="auto"/>
        <w:ind w:left="0" w:firstLine="360"/>
        <w:jc w:val="both"/>
        <w:rPr>
          <w:rFonts w:ascii="Times New Roman" w:hAnsi="Times New Roman"/>
          <w:szCs w:val="24"/>
        </w:rPr>
      </w:pPr>
      <w:r w:rsidRPr="007B2EE6">
        <w:rPr>
          <w:rFonts w:ascii="Times New Roman" w:hAnsi="Times New Roman"/>
          <w:szCs w:val="24"/>
        </w:rPr>
        <w:t xml:space="preserve">Berdasarkan hasil analisis proksimasi, ultimate dan uji fisik terhadap </w:t>
      </w:r>
      <w:r w:rsidRPr="007B2EE6">
        <w:rPr>
          <w:rFonts w:ascii="Times New Roman" w:hAnsi="Times New Roman"/>
          <w:i/>
          <w:szCs w:val="24"/>
        </w:rPr>
        <w:t xml:space="preserve">slurry fuel </w:t>
      </w:r>
      <w:r w:rsidRPr="007B2EE6">
        <w:rPr>
          <w:rFonts w:ascii="Times New Roman" w:hAnsi="Times New Roman"/>
          <w:szCs w:val="24"/>
        </w:rPr>
        <w:t xml:space="preserve">arang tempurung kelapa sawit dengan aditif etanol diperoleh kualitas terbaik pada </w:t>
      </w:r>
      <w:r w:rsidRPr="007B2EE6">
        <w:rPr>
          <w:rFonts w:ascii="Times New Roman" w:hAnsi="Times New Roman"/>
          <w:i/>
          <w:szCs w:val="24"/>
        </w:rPr>
        <w:t xml:space="preserve">slurry fuel </w:t>
      </w:r>
      <w:r w:rsidRPr="007B2EE6">
        <w:rPr>
          <w:rFonts w:ascii="Times New Roman" w:hAnsi="Times New Roman"/>
          <w:szCs w:val="24"/>
        </w:rPr>
        <w:t xml:space="preserve">dengan rasio (39:60:1) dengan nilai kalor 1196 </w:t>
      </w:r>
      <w:r w:rsidRPr="007B2EE6">
        <w:rPr>
          <w:rFonts w:ascii="Times New Roman" w:hAnsi="Times New Roman"/>
          <w:szCs w:val="24"/>
          <w:vertAlign w:val="superscript"/>
        </w:rPr>
        <w:t>Mj</w:t>
      </w:r>
      <w:r w:rsidRPr="007B2EE6">
        <w:rPr>
          <w:rFonts w:ascii="Times New Roman" w:hAnsi="Times New Roman"/>
          <w:szCs w:val="24"/>
        </w:rPr>
        <w:t>/</w:t>
      </w:r>
      <w:r w:rsidRPr="007B2EE6">
        <w:rPr>
          <w:rFonts w:ascii="Times New Roman" w:hAnsi="Times New Roman"/>
          <w:szCs w:val="24"/>
          <w:vertAlign w:val="subscript"/>
        </w:rPr>
        <w:t>Kg</w:t>
      </w:r>
      <w:r w:rsidRPr="007B2EE6">
        <w:rPr>
          <w:rFonts w:ascii="Times New Roman" w:hAnsi="Times New Roman"/>
          <w:szCs w:val="24"/>
        </w:rPr>
        <w:t xml:space="preserve">, dengan waktu pengendapan 2 jam bobot konstan (stabil), sedangkan untuk aquades diperoleh kualitas terbaik </w:t>
      </w:r>
      <w:r w:rsidRPr="007B2EE6">
        <w:rPr>
          <w:rFonts w:ascii="Times New Roman" w:hAnsi="Times New Roman"/>
          <w:bCs/>
          <w:spacing w:val="1"/>
          <w:szCs w:val="24"/>
        </w:rPr>
        <w:t xml:space="preserve">1176 </w:t>
      </w:r>
      <w:r w:rsidRPr="007B2EE6">
        <w:rPr>
          <w:rFonts w:ascii="Times New Roman" w:hAnsi="Times New Roman"/>
          <w:bCs/>
          <w:spacing w:val="1"/>
          <w:szCs w:val="24"/>
          <w:vertAlign w:val="superscript"/>
        </w:rPr>
        <w:t>Mj</w:t>
      </w:r>
      <w:r w:rsidRPr="007B2EE6">
        <w:rPr>
          <w:rFonts w:ascii="Times New Roman" w:hAnsi="Times New Roman"/>
          <w:bCs/>
          <w:spacing w:val="1"/>
          <w:szCs w:val="24"/>
        </w:rPr>
        <w:t>/</w:t>
      </w:r>
      <w:r w:rsidRPr="007B2EE6">
        <w:rPr>
          <w:rFonts w:ascii="Times New Roman" w:hAnsi="Times New Roman"/>
          <w:bCs/>
          <w:spacing w:val="1"/>
          <w:szCs w:val="24"/>
          <w:vertAlign w:val="subscript"/>
        </w:rPr>
        <w:t>Kg</w:t>
      </w:r>
      <w:r w:rsidRPr="007B2EE6">
        <w:rPr>
          <w:rFonts w:ascii="Times New Roman" w:hAnsi="Times New Roman"/>
          <w:bCs/>
          <w:spacing w:val="1"/>
          <w:szCs w:val="24"/>
        </w:rPr>
        <w:t xml:space="preserve">, dengan </w:t>
      </w:r>
      <w:r w:rsidRPr="007B2EE6">
        <w:rPr>
          <w:rFonts w:ascii="Times New Roman" w:hAnsi="Times New Roman"/>
          <w:bCs/>
          <w:i/>
          <w:spacing w:val="1"/>
          <w:szCs w:val="24"/>
        </w:rPr>
        <w:t>settling index</w:t>
      </w:r>
      <w:r w:rsidRPr="007B2EE6">
        <w:rPr>
          <w:rFonts w:ascii="Times New Roman" w:hAnsi="Times New Roman"/>
          <w:bCs/>
          <w:spacing w:val="1"/>
          <w:szCs w:val="24"/>
        </w:rPr>
        <w:t xml:space="preserve"> yang sama dengan 1 yaitu pada rasio 39:60 dengan nilai 1,00 </w:t>
      </w:r>
    </w:p>
    <w:p w:rsidR="007B2EE6" w:rsidRPr="007B2EE6" w:rsidRDefault="007B2EE6" w:rsidP="007B2EE6">
      <w:pPr>
        <w:pStyle w:val="ListParagraph"/>
        <w:numPr>
          <w:ilvl w:val="0"/>
          <w:numId w:val="3"/>
        </w:numPr>
        <w:spacing w:before="240" w:line="240" w:lineRule="auto"/>
        <w:ind w:left="0" w:firstLine="360"/>
        <w:jc w:val="both"/>
        <w:rPr>
          <w:rFonts w:ascii="Times New Roman" w:hAnsi="Times New Roman"/>
          <w:szCs w:val="24"/>
        </w:rPr>
      </w:pPr>
      <w:r w:rsidRPr="007B2EE6">
        <w:rPr>
          <w:rFonts w:ascii="Times New Roman" w:hAnsi="Times New Roman"/>
          <w:szCs w:val="24"/>
        </w:rPr>
        <w:t xml:space="preserve">Dengan demikian, hasil pengujian analisis proximasi (sifat </w:t>
      </w:r>
      <w:r w:rsidRPr="007B2EE6">
        <w:rPr>
          <w:rFonts w:ascii="Times New Roman" w:hAnsi="Times New Roman"/>
          <w:i/>
          <w:szCs w:val="24"/>
        </w:rPr>
        <w:t>thermal</w:t>
      </w:r>
      <w:r w:rsidRPr="007B2EE6">
        <w:rPr>
          <w:rFonts w:ascii="Times New Roman" w:hAnsi="Times New Roman"/>
          <w:szCs w:val="24"/>
        </w:rPr>
        <w:t xml:space="preserve">) tempurung kelapa sawit dan </w:t>
      </w:r>
      <w:r w:rsidRPr="007B2EE6">
        <w:rPr>
          <w:rFonts w:ascii="Times New Roman" w:hAnsi="Times New Roman"/>
          <w:i/>
          <w:szCs w:val="24"/>
        </w:rPr>
        <w:t xml:space="preserve">slurry fuel </w:t>
      </w:r>
      <w:r w:rsidRPr="007B2EE6">
        <w:rPr>
          <w:rFonts w:ascii="Times New Roman" w:hAnsi="Times New Roman"/>
          <w:szCs w:val="24"/>
        </w:rPr>
        <w:t xml:space="preserve">dari aquades, maka </w:t>
      </w:r>
      <w:r w:rsidRPr="007B2EE6">
        <w:rPr>
          <w:rFonts w:ascii="Times New Roman" w:hAnsi="Times New Roman"/>
          <w:i/>
          <w:szCs w:val="24"/>
        </w:rPr>
        <w:t xml:space="preserve">slurry fuel </w:t>
      </w:r>
      <w:r w:rsidRPr="007B2EE6">
        <w:rPr>
          <w:rFonts w:ascii="Times New Roman" w:hAnsi="Times New Roman"/>
          <w:szCs w:val="24"/>
        </w:rPr>
        <w:t xml:space="preserve">arang tempurung kelapa sawit secara umum memenuhi standar </w:t>
      </w:r>
      <w:r w:rsidRPr="007B2EE6">
        <w:rPr>
          <w:rFonts w:ascii="Times New Roman" w:hAnsi="Times New Roman"/>
          <w:i/>
          <w:szCs w:val="24"/>
        </w:rPr>
        <w:t xml:space="preserve">slurry fuel </w:t>
      </w:r>
      <w:r w:rsidRPr="007B2EE6">
        <w:rPr>
          <w:rFonts w:ascii="Times New Roman" w:hAnsi="Times New Roman"/>
          <w:szCs w:val="24"/>
        </w:rPr>
        <w:t>yang telah dikembangkan oleh penelitian sebelumnya dengan berbeda sampel (batubara) sehigga dapat dimanfaatkan sebagai bahan energy alternative pengganti minyak diesel.</w:t>
      </w:r>
    </w:p>
    <w:p w:rsidR="007B2EE6" w:rsidRDefault="007B2EE6" w:rsidP="007B2EE6">
      <w:pPr>
        <w:pStyle w:val="ListParagraph"/>
        <w:rPr>
          <w:b/>
          <w:bCs/>
        </w:rPr>
      </w:pPr>
    </w:p>
    <w:p w:rsidR="007B2EE6" w:rsidRDefault="007B2EE6" w:rsidP="007B2EE6">
      <w:pPr>
        <w:pStyle w:val="ListParagraph"/>
        <w:ind w:left="0"/>
        <w:rPr>
          <w:rFonts w:ascii="Times New Roman" w:hAnsi="Times New Roman"/>
          <w:b/>
          <w:bCs/>
        </w:rPr>
      </w:pPr>
      <w:r w:rsidRPr="007B2EE6">
        <w:rPr>
          <w:rFonts w:ascii="Times New Roman" w:hAnsi="Times New Roman"/>
          <w:b/>
          <w:bCs/>
        </w:rPr>
        <w:t xml:space="preserve">Saran </w:t>
      </w:r>
    </w:p>
    <w:p w:rsidR="007B2EE6" w:rsidRPr="007B2EE6" w:rsidRDefault="007B2EE6" w:rsidP="007B2EE6">
      <w:pPr>
        <w:pStyle w:val="ListParagraph"/>
        <w:numPr>
          <w:ilvl w:val="0"/>
          <w:numId w:val="4"/>
        </w:numPr>
        <w:spacing w:line="240" w:lineRule="auto"/>
        <w:ind w:left="360"/>
        <w:jc w:val="both"/>
        <w:rPr>
          <w:rFonts w:ascii="Times New Roman" w:hAnsi="Times New Roman"/>
          <w:szCs w:val="24"/>
        </w:rPr>
      </w:pPr>
      <w:r w:rsidRPr="007B2EE6">
        <w:rPr>
          <w:rFonts w:ascii="Times New Roman" w:hAnsi="Times New Roman"/>
          <w:szCs w:val="24"/>
        </w:rPr>
        <w:t xml:space="preserve">Sebaiknya alat-alat uji karakteristik </w:t>
      </w:r>
      <w:r w:rsidRPr="007B2EE6">
        <w:rPr>
          <w:rFonts w:ascii="Times New Roman" w:hAnsi="Times New Roman"/>
          <w:i/>
          <w:szCs w:val="24"/>
        </w:rPr>
        <w:t xml:space="preserve">slurry fuel </w:t>
      </w:r>
      <w:r w:rsidRPr="007B2EE6">
        <w:rPr>
          <w:rFonts w:ascii="Times New Roman" w:hAnsi="Times New Roman"/>
          <w:szCs w:val="24"/>
        </w:rPr>
        <w:t>dikalibrasi sebelum digunakan untuk pengujian.</w:t>
      </w:r>
    </w:p>
    <w:p w:rsidR="007B2EE6" w:rsidRPr="007B2EE6" w:rsidRDefault="007B2EE6" w:rsidP="007B2EE6">
      <w:pPr>
        <w:pStyle w:val="ListParagraph"/>
        <w:numPr>
          <w:ilvl w:val="0"/>
          <w:numId w:val="4"/>
        </w:numPr>
        <w:spacing w:line="240" w:lineRule="auto"/>
        <w:ind w:left="360"/>
        <w:jc w:val="both"/>
        <w:rPr>
          <w:rFonts w:ascii="Times New Roman" w:hAnsi="Times New Roman"/>
          <w:szCs w:val="24"/>
        </w:rPr>
      </w:pPr>
      <w:r w:rsidRPr="007B2EE6">
        <w:rPr>
          <w:rFonts w:ascii="Times New Roman" w:hAnsi="Times New Roman"/>
          <w:szCs w:val="24"/>
        </w:rPr>
        <w:t>Untuk penelitian selanjutnya dilakukan pengujian viskositas serta</w:t>
      </w:r>
      <w:r w:rsidRPr="007B2EE6">
        <w:rPr>
          <w:rFonts w:ascii="Times New Roman" w:hAnsi="Times New Roman"/>
          <w:i/>
          <w:szCs w:val="24"/>
        </w:rPr>
        <w:t xml:space="preserve">s hear rate </w:t>
      </w:r>
      <w:r w:rsidRPr="007B2EE6">
        <w:rPr>
          <w:rFonts w:ascii="Times New Roman" w:hAnsi="Times New Roman"/>
          <w:szCs w:val="24"/>
        </w:rPr>
        <w:t xml:space="preserve">pada </w:t>
      </w:r>
      <w:r w:rsidRPr="007B2EE6">
        <w:rPr>
          <w:rFonts w:ascii="Times New Roman" w:hAnsi="Times New Roman"/>
          <w:i/>
          <w:szCs w:val="24"/>
        </w:rPr>
        <w:t xml:space="preserve">slurry fuel </w:t>
      </w:r>
      <w:r w:rsidRPr="007B2EE6">
        <w:rPr>
          <w:rFonts w:ascii="Times New Roman" w:hAnsi="Times New Roman"/>
          <w:szCs w:val="24"/>
        </w:rPr>
        <w:t>menggunakan alat yang tepat dan yang sesuai dengan standar.</w:t>
      </w:r>
    </w:p>
    <w:p w:rsidR="007B2EE6" w:rsidRPr="007B2EE6" w:rsidRDefault="007B2EE6" w:rsidP="007B2EE6">
      <w:pPr>
        <w:pStyle w:val="ListParagraph"/>
        <w:numPr>
          <w:ilvl w:val="0"/>
          <w:numId w:val="4"/>
        </w:numPr>
        <w:spacing w:line="240" w:lineRule="auto"/>
        <w:ind w:left="360"/>
        <w:jc w:val="both"/>
        <w:rPr>
          <w:rFonts w:ascii="Times New Roman" w:hAnsi="Times New Roman"/>
          <w:szCs w:val="24"/>
        </w:rPr>
      </w:pPr>
      <w:r w:rsidRPr="007B2EE6">
        <w:rPr>
          <w:rFonts w:ascii="Times New Roman" w:hAnsi="Times New Roman"/>
          <w:noProof/>
          <w:szCs w:val="24"/>
          <w:lang w:val="en-US"/>
        </w:rPr>
        <mc:AlternateContent>
          <mc:Choice Requires="wps">
            <w:drawing>
              <wp:anchor distT="0" distB="0" distL="114300" distR="114300" simplePos="0" relativeHeight="251668480" behindDoc="0" locked="0" layoutInCell="1" allowOverlap="1" wp14:anchorId="5A2490E9" wp14:editId="47D815C2">
                <wp:simplePos x="0" y="0"/>
                <wp:positionH relativeFrom="column">
                  <wp:posOffset>4762500</wp:posOffset>
                </wp:positionH>
                <wp:positionV relativeFrom="paragraph">
                  <wp:posOffset>1409700</wp:posOffset>
                </wp:positionV>
                <wp:extent cx="552450" cy="333375"/>
                <wp:effectExtent l="1905" t="444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75BDF" id="Rectangle 4" o:spid="_x0000_s1026" style="position:absolute;margin-left:375pt;margin-top:111pt;width:43.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" stroked="f"/>
            </w:pict>
          </mc:Fallback>
        </mc:AlternateContent>
      </w:r>
      <w:r w:rsidR="00B557BD" w:rsidRPr="007B2EE6">
        <w:rPr>
          <w:rFonts w:ascii="Times New Roman" w:hAnsi="Times New Roman"/>
          <w:szCs w:val="24"/>
        </w:rPr>
        <w:t xml:space="preserve">Untuk </w:t>
      </w:r>
      <w:r w:rsidRPr="007B2EE6">
        <w:rPr>
          <w:rFonts w:ascii="Times New Roman" w:hAnsi="Times New Roman"/>
          <w:szCs w:val="24"/>
        </w:rPr>
        <w:t xml:space="preserve">penelitian selanjutnya apabila menggunakan aditif sebaiknya meneliti dengan menggunakan jenis alkohol rantai pendek yang lain.  </w:t>
      </w:r>
    </w:p>
    <w:p w:rsidR="007B2EE6" w:rsidRDefault="007B2EE6" w:rsidP="007B2EE6">
      <w:pPr>
        <w:pStyle w:val="ListParagraph"/>
        <w:spacing w:line="240" w:lineRule="auto"/>
        <w:ind w:left="360"/>
        <w:rPr>
          <w:rFonts w:ascii="Times New Roman" w:hAnsi="Times New Roman"/>
          <w:b/>
          <w:bCs/>
          <w:sz w:val="20"/>
        </w:rPr>
      </w:pPr>
    </w:p>
    <w:p w:rsidR="009728B2" w:rsidRPr="007B2EE6" w:rsidRDefault="009728B2" w:rsidP="007B2EE6">
      <w:pPr>
        <w:pStyle w:val="ListParagraph"/>
        <w:spacing w:line="240" w:lineRule="auto"/>
        <w:ind w:left="360"/>
        <w:rPr>
          <w:rFonts w:ascii="Times New Roman" w:hAnsi="Times New Roman"/>
          <w:b/>
          <w:bCs/>
          <w:sz w:val="20"/>
        </w:rPr>
      </w:pPr>
    </w:p>
    <w:p w:rsidR="00DC5A6B" w:rsidRDefault="00DC5A6B" w:rsidP="00DC5A6B">
      <w:pPr>
        <w:rPr>
          <w:sz w:val="22"/>
          <w:szCs w:val="22"/>
        </w:rPr>
      </w:pPr>
      <w:r>
        <w:rPr>
          <w:b/>
          <w:bCs/>
          <w:sz w:val="22"/>
          <w:szCs w:val="22"/>
        </w:rPr>
        <w:lastRenderedPageBreak/>
        <w:t>Daftar Pustaka</w:t>
      </w:r>
      <w:r>
        <w:rPr>
          <w:sz w:val="22"/>
          <w:szCs w:val="22"/>
        </w:rPr>
        <w:t xml:space="preserve"> </w:t>
      </w:r>
    </w:p>
    <w:p w:rsidR="00DC5A6B" w:rsidRDefault="00DC5A6B" w:rsidP="00DC5A6B">
      <w:pPr>
        <w:rPr>
          <w:sz w:val="22"/>
          <w:szCs w:val="22"/>
        </w:rPr>
      </w:pPr>
    </w:p>
    <w:p w:rsidR="00F15F3D" w:rsidRPr="00F15F3D" w:rsidRDefault="00F15F3D" w:rsidP="00F15F3D">
      <w:pPr>
        <w:tabs>
          <w:tab w:val="clear" w:pos="504"/>
        </w:tabs>
        <w:autoSpaceDE w:val="0"/>
        <w:autoSpaceDN w:val="0"/>
        <w:adjustRightInd w:val="0"/>
        <w:ind w:left="360" w:hanging="360"/>
        <w:contextualSpacing/>
        <w:rPr>
          <w:sz w:val="22"/>
          <w:szCs w:val="24"/>
        </w:rPr>
      </w:pPr>
      <w:r w:rsidRPr="00F15F3D">
        <w:rPr>
          <w:sz w:val="22"/>
          <w:szCs w:val="24"/>
        </w:rPr>
        <w:t>Benter, M et al. 1997.Biomass-oil Slurry fuels: An Investigation Into Their Preparation and Formulation j</w:t>
      </w:r>
      <w:r w:rsidRPr="00F15F3D">
        <w:rPr>
          <w:rStyle w:val="hps"/>
          <w:sz w:val="22"/>
          <w:szCs w:val="24"/>
        </w:rPr>
        <w:t xml:space="preserve">ournal </w:t>
      </w:r>
      <w:r w:rsidRPr="00F15F3D">
        <w:rPr>
          <w:sz w:val="22"/>
          <w:szCs w:val="24"/>
        </w:rPr>
        <w:t xml:space="preserve">Biomass and Bioenergy Vol. 12,No.4,pp 253-261. </w:t>
      </w:r>
      <w:r w:rsidRPr="00F15F3D">
        <w:rPr>
          <w:noProof/>
          <w:sz w:val="22"/>
          <w:szCs w:val="24"/>
        </w:rPr>
        <w:t>(Pergamon).</w:t>
      </w:r>
    </w:p>
    <w:p w:rsidR="00765426" w:rsidRDefault="00765426" w:rsidP="00765426">
      <w:pPr>
        <w:tabs>
          <w:tab w:val="clear" w:pos="504"/>
        </w:tabs>
        <w:autoSpaceDE w:val="0"/>
        <w:autoSpaceDN w:val="0"/>
        <w:adjustRightInd w:val="0"/>
        <w:ind w:left="360" w:hanging="360"/>
        <w:contextualSpacing/>
        <w:rPr>
          <w:noProof/>
          <w:sz w:val="22"/>
          <w:szCs w:val="24"/>
        </w:rPr>
      </w:pPr>
      <w:r w:rsidRPr="00765426">
        <w:rPr>
          <w:noProof/>
          <w:sz w:val="22"/>
          <w:szCs w:val="24"/>
        </w:rPr>
        <w:t xml:space="preserve">Chen R, et al. 2010. </w:t>
      </w:r>
      <w:r w:rsidRPr="00765426">
        <w:rPr>
          <w:iCs/>
          <w:noProof/>
          <w:sz w:val="22"/>
          <w:szCs w:val="24"/>
        </w:rPr>
        <w:t>Preparation and rheology of biochar, lignite char and coal slurry fuels</w:t>
      </w:r>
      <w:r w:rsidRPr="00765426">
        <w:rPr>
          <w:noProof/>
          <w:sz w:val="22"/>
          <w:szCs w:val="24"/>
        </w:rPr>
        <w:t>.</w:t>
      </w:r>
      <w:r w:rsidRPr="00765426">
        <w:rPr>
          <w:iCs/>
          <w:noProof/>
          <w:sz w:val="22"/>
          <w:szCs w:val="24"/>
        </w:rPr>
        <w:t>Journal Fuel</w:t>
      </w:r>
      <w:r w:rsidRPr="00765426">
        <w:rPr>
          <w:noProof/>
          <w:sz w:val="22"/>
          <w:szCs w:val="24"/>
        </w:rPr>
        <w:t xml:space="preserve"> (Elsevier).</w:t>
      </w:r>
    </w:p>
    <w:p w:rsidR="00132745" w:rsidRDefault="00132745" w:rsidP="00132745">
      <w:pPr>
        <w:tabs>
          <w:tab w:val="clear" w:pos="504"/>
        </w:tabs>
        <w:autoSpaceDE w:val="0"/>
        <w:autoSpaceDN w:val="0"/>
        <w:adjustRightInd w:val="0"/>
        <w:ind w:left="360" w:hanging="360"/>
        <w:rPr>
          <w:noProof/>
          <w:sz w:val="22"/>
          <w:szCs w:val="24"/>
        </w:rPr>
      </w:pPr>
      <w:r w:rsidRPr="00132745">
        <w:rPr>
          <w:sz w:val="22"/>
          <w:szCs w:val="24"/>
          <w:lang w:eastAsia="zh-CN"/>
        </w:rPr>
        <w:t xml:space="preserve">Das Debadutta, et al. 2013. </w:t>
      </w:r>
      <w:r w:rsidRPr="00132745">
        <w:rPr>
          <w:iCs/>
          <w:sz w:val="22"/>
          <w:szCs w:val="24"/>
          <w:lang w:eastAsia="zh-CN"/>
        </w:rPr>
        <w:t>Improving stability of concentrated coal–water slurry using mixture of a natural and synthetic surfactants, Fuel Processsing Technology</w:t>
      </w:r>
      <w:r w:rsidRPr="00132745">
        <w:rPr>
          <w:sz w:val="22"/>
          <w:szCs w:val="24"/>
          <w:lang w:eastAsia="zh-CN"/>
        </w:rPr>
        <w:t>. (113):41-51.</w:t>
      </w:r>
      <w:r w:rsidRPr="00132745">
        <w:rPr>
          <w:noProof/>
          <w:sz w:val="22"/>
          <w:szCs w:val="24"/>
        </w:rPr>
        <w:t xml:space="preserve"> (Elsevier).</w:t>
      </w:r>
    </w:p>
    <w:p w:rsidR="00772E12" w:rsidRDefault="00132745" w:rsidP="00772E12">
      <w:pPr>
        <w:tabs>
          <w:tab w:val="clear" w:pos="504"/>
        </w:tabs>
        <w:autoSpaceDE w:val="0"/>
        <w:autoSpaceDN w:val="0"/>
        <w:adjustRightInd w:val="0"/>
        <w:ind w:left="360" w:hanging="360"/>
        <w:contextualSpacing/>
        <w:rPr>
          <w:sz w:val="22"/>
          <w:szCs w:val="24"/>
        </w:rPr>
      </w:pPr>
      <w:r w:rsidRPr="00132745">
        <w:rPr>
          <w:sz w:val="22"/>
          <w:szCs w:val="24"/>
        </w:rPr>
        <w:t xml:space="preserve">Najib L, Darsopuspito.S. 2012. </w:t>
      </w:r>
      <w:r w:rsidRPr="00132745">
        <w:rPr>
          <w:iCs/>
          <w:sz w:val="22"/>
          <w:szCs w:val="24"/>
        </w:rPr>
        <w:t xml:space="preserve">Karakterisasi Proses Gasifikasi Bio massa Tempurung Kelapa Sistem </w:t>
      </w:r>
      <w:r w:rsidRPr="00132745">
        <w:rPr>
          <w:i/>
          <w:iCs/>
          <w:sz w:val="22"/>
          <w:szCs w:val="24"/>
        </w:rPr>
        <w:t>Downdraft</w:t>
      </w:r>
      <w:r w:rsidRPr="00132745">
        <w:rPr>
          <w:iCs/>
          <w:sz w:val="22"/>
          <w:szCs w:val="24"/>
        </w:rPr>
        <w:t xml:space="preserve"> </w:t>
      </w:r>
      <w:r w:rsidRPr="00132745">
        <w:rPr>
          <w:i/>
          <w:iCs/>
          <w:sz w:val="22"/>
          <w:szCs w:val="24"/>
        </w:rPr>
        <w:t>Kontinyu</w:t>
      </w:r>
      <w:r w:rsidRPr="00132745">
        <w:rPr>
          <w:iCs/>
          <w:sz w:val="22"/>
          <w:szCs w:val="24"/>
        </w:rPr>
        <w:t xml:space="preserve"> dengan Variasi Perbandingan Udara-Bahan Bakar (AFR) dan Ukuran Bio massa</w:t>
      </w:r>
      <w:r w:rsidRPr="00132745">
        <w:rPr>
          <w:i/>
          <w:iCs/>
          <w:sz w:val="22"/>
          <w:szCs w:val="24"/>
        </w:rPr>
        <w:t>.</w:t>
      </w:r>
      <w:r w:rsidRPr="00132745">
        <w:rPr>
          <w:sz w:val="22"/>
          <w:szCs w:val="24"/>
        </w:rPr>
        <w:t>Jurnal Teknik ITS Vol. 1, No. 1, Hlm B-13.</w:t>
      </w:r>
    </w:p>
    <w:p w:rsidR="00772E12" w:rsidRPr="002230EF" w:rsidRDefault="00772E12" w:rsidP="00772E12">
      <w:pPr>
        <w:tabs>
          <w:tab w:val="clear" w:pos="504"/>
        </w:tabs>
        <w:autoSpaceDE w:val="0"/>
        <w:autoSpaceDN w:val="0"/>
        <w:adjustRightInd w:val="0"/>
        <w:ind w:left="360" w:hanging="360"/>
        <w:contextualSpacing/>
        <w:rPr>
          <w:sz w:val="20"/>
          <w:szCs w:val="24"/>
        </w:rPr>
      </w:pPr>
      <w:r w:rsidRPr="002230EF">
        <w:rPr>
          <w:noProof/>
          <w:sz w:val="22"/>
          <w:szCs w:val="24"/>
        </w:rPr>
        <w:t xml:space="preserve">Nanang Juhantoro dan Semin Sanuri. Penentuan Properties Bahan Bakar Batu Bara Cair untuk Bahan Bakar </w:t>
      </w:r>
      <w:r w:rsidRPr="002230EF">
        <w:rPr>
          <w:i/>
          <w:noProof/>
          <w:sz w:val="22"/>
          <w:szCs w:val="24"/>
        </w:rPr>
        <w:t>Marine Diesel Engine</w:t>
      </w:r>
      <w:r w:rsidRPr="002230EF">
        <w:rPr>
          <w:noProof/>
          <w:sz w:val="22"/>
          <w:szCs w:val="24"/>
        </w:rPr>
        <w:t xml:space="preserve">. Jurnal Teknik ITS Vol. 1, No. 1(Sept. 2012) ISSN: 2301-9271 </w:t>
      </w:r>
    </w:p>
    <w:p w:rsidR="00132745" w:rsidRPr="002230EF" w:rsidRDefault="00132745" w:rsidP="00132745">
      <w:pPr>
        <w:pStyle w:val="Bibliography"/>
        <w:spacing w:after="0" w:line="240" w:lineRule="auto"/>
        <w:ind w:left="360" w:hanging="360"/>
        <w:jc w:val="both"/>
        <w:rPr>
          <w:rFonts w:ascii="Times New Roman" w:hAnsi="Times New Roman"/>
          <w:noProof/>
        </w:rPr>
      </w:pPr>
      <w:r w:rsidRPr="002230EF">
        <w:rPr>
          <w:rFonts w:ascii="Times New Roman" w:hAnsi="Times New Roman"/>
          <w:noProof/>
        </w:rPr>
        <w:t xml:space="preserve">Yavuz Reha, et al. 1998. </w:t>
      </w:r>
      <w:r w:rsidRPr="002230EF">
        <w:rPr>
          <w:rFonts w:ascii="Times New Roman" w:hAnsi="Times New Roman"/>
          <w:iCs/>
          <w:noProof/>
        </w:rPr>
        <w:t>Combustion characteristics of lignite-water slurries</w:t>
      </w:r>
      <w:r w:rsidRPr="002230EF">
        <w:rPr>
          <w:rFonts w:ascii="Times New Roman" w:hAnsi="Times New Roman"/>
          <w:noProof/>
        </w:rPr>
        <w:t>.</w:t>
      </w:r>
      <w:r w:rsidRPr="002230EF">
        <w:rPr>
          <w:rFonts w:ascii="Times New Roman" w:hAnsi="Times New Roman"/>
          <w:iCs/>
          <w:noProof/>
        </w:rPr>
        <w:t>Journal Fuel</w:t>
      </w:r>
      <w:r w:rsidRPr="002230EF">
        <w:rPr>
          <w:rFonts w:ascii="Times New Roman" w:hAnsi="Times New Roman"/>
          <w:noProof/>
        </w:rPr>
        <w:t>: pp 1229-1235. (Elsevier).</w:t>
      </w:r>
    </w:p>
    <w:p w:rsidR="00132745" w:rsidRPr="002230EF" w:rsidRDefault="00132745" w:rsidP="00132745">
      <w:pPr>
        <w:pStyle w:val="Bibliography"/>
        <w:spacing w:after="0" w:line="240" w:lineRule="auto"/>
        <w:ind w:left="360" w:hanging="360"/>
        <w:jc w:val="both"/>
        <w:rPr>
          <w:rFonts w:ascii="Times New Roman" w:hAnsi="Times New Roman"/>
          <w:noProof/>
        </w:rPr>
      </w:pPr>
      <w:r w:rsidRPr="002230EF">
        <w:rPr>
          <w:rFonts w:ascii="Times New Roman" w:hAnsi="Times New Roman"/>
          <w:noProof/>
        </w:rPr>
        <w:t>Yang Yin – Chun. 2011.</w:t>
      </w:r>
      <w:r w:rsidRPr="002230EF">
        <w:rPr>
          <w:rFonts w:ascii="Times New Roman" w:hAnsi="Times New Roman"/>
        </w:rPr>
        <w:t xml:space="preserve"> Prediction of higher heating values of biomass from proximate and ultimate analyses</w:t>
      </w:r>
      <w:r w:rsidRPr="002230EF">
        <w:rPr>
          <w:rFonts w:ascii="Times New Roman" w:hAnsi="Times New Roman"/>
          <w:noProof/>
        </w:rPr>
        <w:t xml:space="preserve">. </w:t>
      </w:r>
      <w:r w:rsidRPr="002230EF">
        <w:rPr>
          <w:rFonts w:ascii="Times New Roman" w:hAnsi="Times New Roman"/>
          <w:iCs/>
          <w:noProof/>
        </w:rPr>
        <w:t>Journal Fuel</w:t>
      </w:r>
      <w:r w:rsidRPr="002230EF">
        <w:rPr>
          <w:rFonts w:ascii="Times New Roman" w:hAnsi="Times New Roman"/>
          <w:noProof/>
        </w:rPr>
        <w:t>: pp 1128-1132. (Elsevier).</w:t>
      </w:r>
    </w:p>
    <w:p w:rsidR="00132745" w:rsidRPr="002230EF" w:rsidRDefault="00132745" w:rsidP="00132745">
      <w:pPr>
        <w:pStyle w:val="Bibliography"/>
        <w:spacing w:after="0" w:line="240" w:lineRule="auto"/>
        <w:ind w:left="360" w:hanging="360"/>
        <w:jc w:val="both"/>
        <w:rPr>
          <w:rFonts w:ascii="Times New Roman" w:hAnsi="Times New Roman"/>
          <w:noProof/>
        </w:rPr>
      </w:pPr>
      <w:r w:rsidRPr="002230EF">
        <w:rPr>
          <w:rFonts w:ascii="Times New Roman" w:hAnsi="Times New Roman"/>
          <w:bCs/>
        </w:rPr>
        <w:t>V. P. Natarajan and G. J. Suppes.1997. Rheological studies on a slurry biofuel to aid in evaluating its suitability as a fuel,</w:t>
      </w:r>
      <w:r w:rsidRPr="002230EF">
        <w:rPr>
          <w:rFonts w:ascii="Times New Roman" w:hAnsi="Times New Roman"/>
        </w:rPr>
        <w:t xml:space="preserve"> </w:t>
      </w:r>
      <w:r w:rsidRPr="002230EF">
        <w:rPr>
          <w:rFonts w:ascii="Times New Roman" w:hAnsi="Times New Roman"/>
          <w:iCs/>
          <w:noProof/>
        </w:rPr>
        <w:t>Journal Fuel</w:t>
      </w:r>
      <w:r w:rsidRPr="002230EF">
        <w:rPr>
          <w:rFonts w:ascii="Times New Roman" w:hAnsi="Times New Roman"/>
          <w:noProof/>
        </w:rPr>
        <w:t xml:space="preserve"> </w:t>
      </w:r>
      <w:r w:rsidRPr="002230EF">
        <w:rPr>
          <w:rFonts w:ascii="Times New Roman" w:hAnsi="Times New Roman"/>
        </w:rPr>
        <w:t xml:space="preserve"> Vol. 76, No. 14115, PP. 1527-1535. </w:t>
      </w:r>
      <w:r w:rsidRPr="002230EF">
        <w:rPr>
          <w:rFonts w:ascii="Times New Roman" w:hAnsi="Times New Roman"/>
          <w:noProof/>
        </w:rPr>
        <w:t>(Elsevier).</w:t>
      </w:r>
    </w:p>
    <w:p w:rsidR="00132745" w:rsidRPr="00132745" w:rsidRDefault="00132745" w:rsidP="00132745"/>
    <w:p w:rsidR="00132745" w:rsidRPr="00132745" w:rsidRDefault="00132745" w:rsidP="00132745">
      <w:pPr>
        <w:tabs>
          <w:tab w:val="clear" w:pos="504"/>
        </w:tabs>
        <w:autoSpaceDE w:val="0"/>
        <w:autoSpaceDN w:val="0"/>
        <w:adjustRightInd w:val="0"/>
        <w:ind w:left="360" w:hanging="360"/>
        <w:rPr>
          <w:noProof/>
          <w:sz w:val="22"/>
          <w:szCs w:val="24"/>
        </w:rPr>
      </w:pPr>
    </w:p>
    <w:p w:rsidR="00F15F3D" w:rsidRPr="00765426" w:rsidRDefault="00F15F3D" w:rsidP="00765426">
      <w:pPr>
        <w:tabs>
          <w:tab w:val="clear" w:pos="504"/>
        </w:tabs>
        <w:autoSpaceDE w:val="0"/>
        <w:autoSpaceDN w:val="0"/>
        <w:adjustRightInd w:val="0"/>
        <w:ind w:left="360" w:hanging="360"/>
        <w:contextualSpacing/>
        <w:rPr>
          <w:noProof/>
          <w:sz w:val="22"/>
          <w:szCs w:val="24"/>
        </w:rPr>
      </w:pPr>
    </w:p>
    <w:p w:rsidR="00765426" w:rsidRPr="00765426" w:rsidRDefault="00765426" w:rsidP="00765426">
      <w:pPr>
        <w:tabs>
          <w:tab w:val="clear" w:pos="504"/>
        </w:tabs>
        <w:autoSpaceDE w:val="0"/>
        <w:autoSpaceDN w:val="0"/>
        <w:adjustRightInd w:val="0"/>
        <w:ind w:left="360" w:hanging="360"/>
        <w:contextualSpacing/>
        <w:rPr>
          <w:noProof/>
          <w:sz w:val="22"/>
          <w:szCs w:val="24"/>
        </w:rPr>
      </w:pPr>
    </w:p>
    <w:p w:rsidR="00DC5A6B" w:rsidRDefault="00DC5A6B" w:rsidP="00765426">
      <w:pPr>
        <w:tabs>
          <w:tab w:val="clear" w:pos="504"/>
        </w:tabs>
        <w:rPr>
          <w:sz w:val="22"/>
          <w:szCs w:val="22"/>
        </w:rPr>
      </w:pPr>
    </w:p>
    <w:p w:rsidR="001F49BB" w:rsidRPr="007B2EE6" w:rsidRDefault="001F49BB" w:rsidP="00DC5A6B">
      <w:pPr>
        <w:pStyle w:val="Default"/>
        <w:jc w:val="both"/>
        <w:rPr>
          <w:iCs/>
          <w:sz w:val="18"/>
          <w:szCs w:val="22"/>
        </w:rPr>
      </w:pPr>
    </w:p>
    <w:p w:rsidR="001F49BB" w:rsidRPr="007B2EE6" w:rsidRDefault="001F49BB" w:rsidP="007B2EE6">
      <w:pPr>
        <w:pStyle w:val="Default"/>
        <w:ind w:firstLine="360"/>
        <w:jc w:val="both"/>
        <w:rPr>
          <w:iCs/>
          <w:sz w:val="18"/>
          <w:szCs w:val="22"/>
        </w:rPr>
      </w:pPr>
    </w:p>
    <w:p w:rsidR="001F49BB" w:rsidRPr="007B2EE6" w:rsidRDefault="001F49BB" w:rsidP="007B2EE6">
      <w:pPr>
        <w:pStyle w:val="Default"/>
        <w:ind w:firstLine="360"/>
        <w:jc w:val="both"/>
        <w:rPr>
          <w:iCs/>
          <w:sz w:val="18"/>
          <w:szCs w:val="22"/>
        </w:rPr>
      </w:pPr>
    </w:p>
    <w:p w:rsidR="001F49BB" w:rsidRPr="007B2EE6" w:rsidRDefault="001F49BB" w:rsidP="007B2EE6">
      <w:pPr>
        <w:pStyle w:val="Default"/>
        <w:ind w:firstLine="360"/>
        <w:jc w:val="both"/>
        <w:rPr>
          <w:iCs/>
          <w:sz w:val="18"/>
          <w:szCs w:val="22"/>
        </w:rPr>
      </w:pPr>
    </w:p>
    <w:p w:rsidR="001F49BB" w:rsidRPr="007B2EE6" w:rsidRDefault="001F49BB" w:rsidP="007B2EE6">
      <w:pPr>
        <w:pStyle w:val="Default"/>
        <w:ind w:firstLine="360"/>
        <w:jc w:val="both"/>
        <w:rPr>
          <w:iCs/>
          <w:sz w:val="18"/>
          <w:szCs w:val="22"/>
        </w:rPr>
      </w:pPr>
    </w:p>
    <w:p w:rsidR="001F49BB" w:rsidRPr="007B2EE6" w:rsidRDefault="001F49BB" w:rsidP="007B2EE6">
      <w:pPr>
        <w:pStyle w:val="Default"/>
        <w:ind w:firstLine="360"/>
        <w:jc w:val="both"/>
        <w:rPr>
          <w:iCs/>
          <w:sz w:val="18"/>
          <w:szCs w:val="22"/>
        </w:rPr>
      </w:pPr>
    </w:p>
    <w:p w:rsidR="00DE5FAB" w:rsidRPr="007B2EE6" w:rsidRDefault="00DE5FAB" w:rsidP="007B2EE6">
      <w:pPr>
        <w:pStyle w:val="Default"/>
        <w:ind w:firstLine="360"/>
        <w:jc w:val="both"/>
        <w:rPr>
          <w:iCs/>
          <w:sz w:val="18"/>
          <w:szCs w:val="22"/>
        </w:rPr>
      </w:pPr>
    </w:p>
    <w:p w:rsidR="00CA696A" w:rsidRPr="007B2EE6" w:rsidRDefault="00CA696A" w:rsidP="007B2EE6">
      <w:pPr>
        <w:tabs>
          <w:tab w:val="clear" w:pos="504"/>
        </w:tabs>
        <w:ind w:firstLine="360"/>
        <w:rPr>
          <w:iCs/>
          <w:sz w:val="20"/>
          <w:szCs w:val="2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rsidR="00C23417" w:rsidRPr="007B2EE6" w:rsidRDefault="00C23417" w:rsidP="007B2EE6">
      <w:pPr>
        <w:pStyle w:val="NormalWeb"/>
        <w:spacing w:before="0" w:beforeAutospacing="0" w:after="0" w:afterAutospacing="0"/>
        <w:ind w:firstLine="360"/>
        <w:jc w:val="both"/>
        <w:rPr>
          <w:sz w:val="16"/>
          <w:szCs w:val="22"/>
          <w14:textOutline w14:w="9525" w14:cap="rnd" w14:cmpd="sng" w14:algn="ctr">
            <w14:solidFill>
              <w14:schemeClr w14:val="accent1"/>
            </w14:solidFill>
            <w14:prstDash w14:val="solid"/>
            <w14:bevel/>
          </w14:textOutline>
        </w:rPr>
      </w:pPr>
    </w:p>
    <w:p w:rsidR="00C23417" w:rsidRPr="007B2EE6" w:rsidRDefault="00C23417" w:rsidP="007B2EE6">
      <w:pPr>
        <w:tabs>
          <w:tab w:val="clear" w:pos="504"/>
        </w:tabs>
        <w:ind w:firstLine="360"/>
        <w:rPr>
          <w:sz w:val="16"/>
          <w:szCs w:val="22"/>
          <w:lang w:val="fi-FI"/>
        </w:rPr>
      </w:pPr>
    </w:p>
    <w:p w:rsidR="00C23417" w:rsidRPr="007B2EE6" w:rsidRDefault="00C23417" w:rsidP="007B2EE6">
      <w:pPr>
        <w:tabs>
          <w:tab w:val="clear" w:pos="504"/>
        </w:tabs>
        <w:ind w:firstLine="360"/>
        <w:rPr>
          <w:sz w:val="16"/>
        </w:rPr>
      </w:pPr>
    </w:p>
    <w:p w:rsidR="00677FB4" w:rsidRPr="007B2EE6" w:rsidRDefault="00677FB4" w:rsidP="007B2EE6">
      <w:pPr>
        <w:tabs>
          <w:tab w:val="clear" w:pos="504"/>
        </w:tabs>
      </w:pPr>
    </w:p>
    <w:sectPr w:rsidR="00677FB4" w:rsidRPr="007B2EE6" w:rsidSect="00443005">
      <w:type w:val="continuous"/>
      <w:pgSz w:w="12240" w:h="15840" w:code="1"/>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E2" w:rsidRDefault="008723E2" w:rsidP="00844132">
      <w:r>
        <w:separator/>
      </w:r>
    </w:p>
  </w:endnote>
  <w:endnote w:type="continuationSeparator" w:id="0">
    <w:p w:rsidR="008723E2" w:rsidRDefault="008723E2" w:rsidP="0084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E2" w:rsidRDefault="008723E2" w:rsidP="00844132">
      <w:r>
        <w:separator/>
      </w:r>
    </w:p>
  </w:footnote>
  <w:footnote w:type="continuationSeparator" w:id="0">
    <w:p w:rsidR="008723E2" w:rsidRDefault="008723E2" w:rsidP="00844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D46CC"/>
    <w:multiLevelType w:val="hybridMultilevel"/>
    <w:tmpl w:val="FFB0CE26"/>
    <w:lvl w:ilvl="0" w:tplc="12FA785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11DD5"/>
    <w:multiLevelType w:val="hybridMultilevel"/>
    <w:tmpl w:val="EE608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67C0C"/>
    <w:multiLevelType w:val="multilevel"/>
    <w:tmpl w:val="6F30F1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
    <w:nsid w:val="6535013F"/>
    <w:multiLevelType w:val="hybridMultilevel"/>
    <w:tmpl w:val="0F5A68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28"/>
    <w:rsid w:val="00132745"/>
    <w:rsid w:val="00152BA4"/>
    <w:rsid w:val="00165044"/>
    <w:rsid w:val="001F49BB"/>
    <w:rsid w:val="002230EF"/>
    <w:rsid w:val="002A4012"/>
    <w:rsid w:val="003D2D6C"/>
    <w:rsid w:val="00435753"/>
    <w:rsid w:val="00443005"/>
    <w:rsid w:val="00495415"/>
    <w:rsid w:val="005B1FF7"/>
    <w:rsid w:val="005C5526"/>
    <w:rsid w:val="00677FB4"/>
    <w:rsid w:val="00683C98"/>
    <w:rsid w:val="00765426"/>
    <w:rsid w:val="00772E12"/>
    <w:rsid w:val="007B2EE6"/>
    <w:rsid w:val="007D6BA2"/>
    <w:rsid w:val="0083615D"/>
    <w:rsid w:val="00844132"/>
    <w:rsid w:val="008723E2"/>
    <w:rsid w:val="008F0028"/>
    <w:rsid w:val="009728B2"/>
    <w:rsid w:val="00991C22"/>
    <w:rsid w:val="00A06687"/>
    <w:rsid w:val="00AB512C"/>
    <w:rsid w:val="00AD07C2"/>
    <w:rsid w:val="00AD334B"/>
    <w:rsid w:val="00B40A8F"/>
    <w:rsid w:val="00B557BD"/>
    <w:rsid w:val="00B97D65"/>
    <w:rsid w:val="00BF7292"/>
    <w:rsid w:val="00C117DD"/>
    <w:rsid w:val="00C23417"/>
    <w:rsid w:val="00CA696A"/>
    <w:rsid w:val="00CC11ED"/>
    <w:rsid w:val="00D67F8B"/>
    <w:rsid w:val="00DC5A6B"/>
    <w:rsid w:val="00DD4D2A"/>
    <w:rsid w:val="00DE5FAB"/>
    <w:rsid w:val="00E32FE9"/>
    <w:rsid w:val="00E94EE6"/>
    <w:rsid w:val="00F1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6BEFC-C2E9-459A-932B-2A6F1898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028"/>
    <w:pPr>
      <w:tabs>
        <w:tab w:val="left" w:pos="504"/>
      </w:tabs>
      <w:spacing w:after="0" w:line="240" w:lineRule="auto"/>
      <w:jc w:val="both"/>
    </w:pPr>
    <w:rPr>
      <w:rFonts w:ascii="Times New Roman" w:eastAsia="MS Mincho"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F0028"/>
    <w:pPr>
      <w:tabs>
        <w:tab w:val="clear" w:pos="504"/>
      </w:tabs>
      <w:ind w:left="720"/>
      <w:contextualSpacing/>
      <w:jc w:val="left"/>
    </w:pPr>
    <w:rPr>
      <w:rFonts w:eastAsia="Times New Roman"/>
      <w:sz w:val="24"/>
      <w:szCs w:val="24"/>
    </w:rPr>
  </w:style>
  <w:style w:type="character" w:customStyle="1" w:styleId="hps">
    <w:name w:val="hps"/>
    <w:basedOn w:val="DefaultParagraphFont"/>
    <w:rsid w:val="00443005"/>
  </w:style>
  <w:style w:type="character" w:customStyle="1" w:styleId="shorttext">
    <w:name w:val="short_text"/>
    <w:basedOn w:val="DefaultParagraphFont"/>
    <w:rsid w:val="00443005"/>
  </w:style>
  <w:style w:type="paragraph" w:styleId="ListParagraph">
    <w:name w:val="List Paragraph"/>
    <w:basedOn w:val="Normal"/>
    <w:uiPriority w:val="34"/>
    <w:qFormat/>
    <w:rsid w:val="00A06687"/>
    <w:pPr>
      <w:tabs>
        <w:tab w:val="clear" w:pos="504"/>
      </w:tabs>
      <w:spacing w:after="200" w:line="276" w:lineRule="auto"/>
      <w:ind w:left="720"/>
      <w:contextualSpacing/>
      <w:jc w:val="left"/>
    </w:pPr>
    <w:rPr>
      <w:rFonts w:ascii="Calibri" w:eastAsia="Calibri" w:hAnsi="Calibri"/>
      <w:sz w:val="22"/>
      <w:szCs w:val="22"/>
      <w:lang w:val="id-ID"/>
    </w:rPr>
  </w:style>
  <w:style w:type="paragraph" w:styleId="NormalWeb">
    <w:name w:val="Normal (Web)"/>
    <w:basedOn w:val="Normal"/>
    <w:uiPriority w:val="99"/>
    <w:unhideWhenUsed/>
    <w:rsid w:val="00C23417"/>
    <w:pPr>
      <w:tabs>
        <w:tab w:val="clear" w:pos="504"/>
      </w:tabs>
      <w:spacing w:before="100" w:beforeAutospacing="1" w:after="100" w:afterAutospacing="1"/>
      <w:jc w:val="left"/>
    </w:pPr>
    <w:rPr>
      <w:rFonts w:eastAsia="Times New Roman"/>
      <w:sz w:val="24"/>
      <w:szCs w:val="24"/>
    </w:rPr>
  </w:style>
  <w:style w:type="paragraph" w:styleId="NoSpacing">
    <w:name w:val="No Spacing"/>
    <w:uiPriority w:val="1"/>
    <w:qFormat/>
    <w:rsid w:val="00AD334B"/>
    <w:pPr>
      <w:tabs>
        <w:tab w:val="left" w:pos="504"/>
      </w:tabs>
      <w:spacing w:after="0" w:line="240" w:lineRule="auto"/>
      <w:jc w:val="both"/>
    </w:pPr>
    <w:rPr>
      <w:rFonts w:ascii="Times New Roman" w:eastAsia="MS Mincho" w:hAnsi="Times New Roman" w:cs="Times New Roman"/>
      <w:sz w:val="18"/>
      <w:szCs w:val="20"/>
    </w:rPr>
  </w:style>
  <w:style w:type="paragraph" w:customStyle="1" w:styleId="Default">
    <w:name w:val="Default"/>
    <w:rsid w:val="00CA69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44132"/>
    <w:pPr>
      <w:tabs>
        <w:tab w:val="clear" w:pos="504"/>
        <w:tab w:val="center" w:pos="4680"/>
        <w:tab w:val="right" w:pos="9360"/>
      </w:tabs>
    </w:pPr>
  </w:style>
  <w:style w:type="character" w:customStyle="1" w:styleId="HeaderChar">
    <w:name w:val="Header Char"/>
    <w:basedOn w:val="DefaultParagraphFont"/>
    <w:link w:val="Header"/>
    <w:uiPriority w:val="99"/>
    <w:rsid w:val="00844132"/>
    <w:rPr>
      <w:rFonts w:ascii="Times New Roman" w:eastAsia="MS Mincho" w:hAnsi="Times New Roman" w:cs="Times New Roman"/>
      <w:sz w:val="18"/>
      <w:szCs w:val="20"/>
    </w:rPr>
  </w:style>
  <w:style w:type="paragraph" w:styleId="Footer">
    <w:name w:val="footer"/>
    <w:basedOn w:val="Normal"/>
    <w:link w:val="FooterChar"/>
    <w:uiPriority w:val="99"/>
    <w:unhideWhenUsed/>
    <w:rsid w:val="00844132"/>
    <w:pPr>
      <w:tabs>
        <w:tab w:val="clear" w:pos="504"/>
        <w:tab w:val="center" w:pos="4680"/>
        <w:tab w:val="right" w:pos="9360"/>
      </w:tabs>
    </w:pPr>
  </w:style>
  <w:style w:type="character" w:customStyle="1" w:styleId="FooterChar">
    <w:name w:val="Footer Char"/>
    <w:basedOn w:val="DefaultParagraphFont"/>
    <w:link w:val="Footer"/>
    <w:uiPriority w:val="99"/>
    <w:rsid w:val="00844132"/>
    <w:rPr>
      <w:rFonts w:ascii="Times New Roman" w:eastAsia="MS Mincho" w:hAnsi="Times New Roman" w:cs="Times New Roman"/>
      <w:sz w:val="18"/>
      <w:szCs w:val="20"/>
    </w:rPr>
  </w:style>
  <w:style w:type="paragraph" w:styleId="Bibliography">
    <w:name w:val="Bibliography"/>
    <w:basedOn w:val="Normal"/>
    <w:next w:val="Normal"/>
    <w:uiPriority w:val="37"/>
    <w:unhideWhenUsed/>
    <w:rsid w:val="00132745"/>
    <w:pPr>
      <w:tabs>
        <w:tab w:val="clear" w:pos="504"/>
      </w:tabs>
      <w:spacing w:after="160" w:line="259" w:lineRule="auto"/>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J:\PENALITIANQ\SkripsiQ%20all\Biochar%20proximate%20analysis%20a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PENALITIANQ\SkripsiQ%20all\Biochar%20proximate%20analysis%20a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J:\PENALITIANQ\SkripsiQ%20all\Biochar%20proximate%20analysis%20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830297943338818"/>
          <c:y val="9.2627387093854832E-2"/>
          <c:w val="0.83244775179833108"/>
          <c:h val="0.85415409280736454"/>
        </c:manualLayout>
      </c:layout>
      <c:lineChart>
        <c:grouping val="standard"/>
        <c:varyColors val="0"/>
        <c:ser>
          <c:idx val="0"/>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trendline>
            <c:trendlineType val="linear"/>
            <c:dispRSqr val="0"/>
            <c:dispEq val="0"/>
          </c:trendline>
          <c:cat>
            <c:numRef>
              <c:f>'Data TGA'!$P$37:$P$41</c:f>
              <c:numCache>
                <c:formatCode>General</c:formatCode>
                <c:ptCount val="5"/>
                <c:pt idx="0">
                  <c:v>1</c:v>
                </c:pt>
                <c:pt idx="1">
                  <c:v>2</c:v>
                </c:pt>
                <c:pt idx="2">
                  <c:v>3</c:v>
                </c:pt>
                <c:pt idx="3">
                  <c:v>4</c:v>
                </c:pt>
                <c:pt idx="4">
                  <c:v>5</c:v>
                </c:pt>
              </c:numCache>
            </c:numRef>
          </c:cat>
          <c:val>
            <c:numRef>
              <c:f>'Data TGA'!$Q$37:$Q$41</c:f>
              <c:numCache>
                <c:formatCode>0</c:formatCode>
                <c:ptCount val="5"/>
                <c:pt idx="0">
                  <c:v>804.17685599999993</c:v>
                </c:pt>
                <c:pt idx="1">
                  <c:v>902.15593600000011</c:v>
                </c:pt>
                <c:pt idx="2">
                  <c:v>1000.1350160000001</c:v>
                </c:pt>
                <c:pt idx="3">
                  <c:v>1098.1140959999998</c:v>
                </c:pt>
                <c:pt idx="4">
                  <c:v>1196.0931759999999</c:v>
                </c:pt>
              </c:numCache>
            </c:numRef>
          </c:val>
          <c:smooth val="0"/>
        </c:ser>
        <c:dLbls>
          <c:dLblPos val="t"/>
          <c:showLegendKey val="0"/>
          <c:showVal val="1"/>
          <c:showCatName val="0"/>
          <c:showSerName val="0"/>
          <c:showPercent val="0"/>
          <c:showBubbleSize val="0"/>
        </c:dLbls>
        <c:marker val="1"/>
        <c:smooth val="0"/>
        <c:axId val="262320728"/>
        <c:axId val="262321120"/>
      </c:lineChart>
      <c:catAx>
        <c:axId val="262320728"/>
        <c:scaling>
          <c:orientation val="minMax"/>
        </c:scaling>
        <c:delete val="1"/>
        <c:axPos val="b"/>
        <c:title>
          <c:tx>
            <c:rich>
              <a:bodyPr/>
              <a:lstStyle/>
              <a:p>
                <a:pPr>
                  <a:defRPr/>
                </a:pPr>
                <a:r>
                  <a:rPr lang="en-US"/>
                  <a:t>Biomassa : Aquades</a:t>
                </a:r>
              </a:p>
            </c:rich>
          </c:tx>
          <c:overlay val="0"/>
        </c:title>
        <c:numFmt formatCode="General" sourceLinked="1"/>
        <c:majorTickMark val="none"/>
        <c:minorTickMark val="none"/>
        <c:tickLblPos val="nextTo"/>
        <c:crossAx val="262321120"/>
        <c:crosses val="autoZero"/>
        <c:auto val="1"/>
        <c:lblAlgn val="ctr"/>
        <c:lblOffset val="100"/>
        <c:noMultiLvlLbl val="0"/>
      </c:catAx>
      <c:valAx>
        <c:axId val="262321120"/>
        <c:scaling>
          <c:orientation val="minMax"/>
        </c:scaling>
        <c:delete val="0"/>
        <c:axPos val="l"/>
        <c:title>
          <c:tx>
            <c:rich>
              <a:bodyPr/>
              <a:lstStyle/>
              <a:p>
                <a:pPr>
                  <a:defRPr sz="900"/>
                </a:pPr>
                <a:r>
                  <a:rPr lang="en-US" sz="900"/>
                  <a:t>MJ/kg</a:t>
                </a:r>
              </a:p>
            </c:rich>
          </c:tx>
          <c:layout>
            <c:manualLayout>
              <c:xMode val="edge"/>
              <c:yMode val="edge"/>
              <c:x val="0.10596026490066225"/>
              <c:y val="0.42349740765162974"/>
            </c:manualLayout>
          </c:layout>
          <c:overlay val="0"/>
        </c:title>
        <c:numFmt formatCode="0" sourceLinked="1"/>
        <c:majorTickMark val="none"/>
        <c:minorTickMark val="none"/>
        <c:tickLblPos val="nextTo"/>
        <c:txPr>
          <a:bodyPr/>
          <a:lstStyle/>
          <a:p>
            <a:pPr>
              <a:defRPr lang="en-US"/>
            </a:pPr>
            <a:endParaRPr lang="en-US"/>
          </a:p>
        </c:txPr>
        <c:crossAx val="262320728"/>
        <c:crosses val="autoZero"/>
        <c:crossBetween val="between"/>
      </c:valAx>
    </c:plotArea>
    <c:plotVisOnly val="1"/>
    <c:dispBlanksAs val="gap"/>
    <c:showDLblsOverMax val="0"/>
  </c:chart>
  <c:spPr>
    <a:solidFill>
      <a:schemeClr val="bg1"/>
    </a:solidFill>
    <a:ln>
      <a:solidFill>
        <a:schemeClr val="bg2"/>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3085627454462929"/>
          <c:y val="0.10228116222314318"/>
          <c:w val="0.72636196791190577"/>
          <c:h val="0.74137066200058321"/>
        </c:manualLayout>
      </c:layout>
      <c:scatterChart>
        <c:scatterStyle val="lineMarker"/>
        <c:varyColors val="0"/>
        <c:ser>
          <c:idx val="0"/>
          <c:order val="0"/>
          <c:spPr>
            <a:ln w="28575">
              <a:noFill/>
            </a:ln>
          </c:spP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trendline>
            <c:trendlineType val="linear"/>
            <c:dispRSqr val="0"/>
            <c:dispEq val="0"/>
          </c:trendline>
          <c:xVal>
            <c:numRef>
              <c:f>'Data TGA'!$P$37:$P$41</c:f>
              <c:numCache>
                <c:formatCode>General</c:formatCode>
                <c:ptCount val="5"/>
                <c:pt idx="0">
                  <c:v>1</c:v>
                </c:pt>
                <c:pt idx="1">
                  <c:v>2</c:v>
                </c:pt>
                <c:pt idx="2">
                  <c:v>3</c:v>
                </c:pt>
                <c:pt idx="3">
                  <c:v>4</c:v>
                </c:pt>
                <c:pt idx="4">
                  <c:v>5</c:v>
                </c:pt>
              </c:numCache>
            </c:numRef>
          </c:xVal>
          <c:yVal>
            <c:numRef>
              <c:f>'Data TGA'!$Q$37:$Q$41</c:f>
              <c:numCache>
                <c:formatCode>0</c:formatCode>
                <c:ptCount val="5"/>
                <c:pt idx="0">
                  <c:v>804.17685599999993</c:v>
                </c:pt>
                <c:pt idx="1">
                  <c:v>902.15593600000011</c:v>
                </c:pt>
                <c:pt idx="2">
                  <c:v>1000.1350160000001</c:v>
                </c:pt>
                <c:pt idx="3">
                  <c:v>1098.1140959999998</c:v>
                </c:pt>
                <c:pt idx="4">
                  <c:v>1196.0931759999999</c:v>
                </c:pt>
              </c:numCache>
            </c:numRef>
          </c:yVal>
          <c:smooth val="0"/>
        </c:ser>
        <c:dLbls>
          <c:dLblPos val="t"/>
          <c:showLegendKey val="0"/>
          <c:showVal val="1"/>
          <c:showCatName val="0"/>
          <c:showSerName val="0"/>
          <c:showPercent val="0"/>
          <c:showBubbleSize val="0"/>
        </c:dLbls>
        <c:axId val="262319944"/>
        <c:axId val="262320336"/>
      </c:scatterChart>
      <c:valAx>
        <c:axId val="262319944"/>
        <c:scaling>
          <c:orientation val="minMax"/>
        </c:scaling>
        <c:delete val="0"/>
        <c:axPos val="b"/>
        <c:numFmt formatCode="General" sourceLinked="1"/>
        <c:majorTickMark val="none"/>
        <c:minorTickMark val="none"/>
        <c:tickLblPos val="nextTo"/>
        <c:txPr>
          <a:bodyPr/>
          <a:lstStyle/>
          <a:p>
            <a:pPr>
              <a:defRPr lang="en-US"/>
            </a:pPr>
            <a:endParaRPr lang="en-US"/>
          </a:p>
        </c:txPr>
        <c:crossAx val="262320336"/>
        <c:crosses val="autoZero"/>
        <c:crossBetween val="midCat"/>
      </c:valAx>
      <c:valAx>
        <c:axId val="262320336"/>
        <c:scaling>
          <c:orientation val="minMax"/>
        </c:scaling>
        <c:delete val="0"/>
        <c:axPos val="l"/>
        <c:title>
          <c:tx>
            <c:rich>
              <a:bodyPr/>
              <a:lstStyle/>
              <a:p>
                <a:pPr>
                  <a:defRPr/>
                </a:pPr>
                <a:r>
                  <a:rPr lang="en-US"/>
                  <a:t>MJ/Kg</a:t>
                </a:r>
              </a:p>
            </c:rich>
          </c:tx>
          <c:overlay val="0"/>
        </c:title>
        <c:numFmt formatCode="0" sourceLinked="1"/>
        <c:majorTickMark val="none"/>
        <c:minorTickMark val="none"/>
        <c:tickLblPos val="nextTo"/>
        <c:txPr>
          <a:bodyPr/>
          <a:lstStyle/>
          <a:p>
            <a:pPr>
              <a:defRPr lang="en-US"/>
            </a:pPr>
            <a:endParaRPr lang="en-US"/>
          </a:p>
        </c:txPr>
        <c:crossAx val="262319944"/>
        <c:crosses val="autoZero"/>
        <c:crossBetween val="midCat"/>
      </c:valAx>
    </c:plotArea>
    <c:plotVisOnly val="1"/>
    <c:dispBlanksAs val="gap"/>
    <c:showDLblsOverMax val="0"/>
  </c:chart>
  <c:spPr>
    <a:solidFill>
      <a:schemeClr val="bg1"/>
    </a:solidFill>
    <a:ln>
      <a:solidFill>
        <a:schemeClr val="bg2"/>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575824311023622"/>
          <c:y val="4.0683464566929131E-2"/>
          <c:w val="0.82679256889763775"/>
          <c:h val="0.78983044619422571"/>
        </c:manualLayout>
      </c:layout>
      <c:barChart>
        <c:barDir val="col"/>
        <c:grouping val="clustered"/>
        <c:varyColors val="0"/>
        <c:ser>
          <c:idx val="0"/>
          <c:order val="0"/>
          <c:invertIfNegative val="0"/>
          <c:cat>
            <c:numRef>
              <c:f>'Data TGA'!$P$62:$P$66</c:f>
              <c:numCache>
                <c:formatCode>General</c:formatCode>
                <c:ptCount val="5"/>
                <c:pt idx="0">
                  <c:v>7.8</c:v>
                </c:pt>
                <c:pt idx="1">
                  <c:v>8.6</c:v>
                </c:pt>
                <c:pt idx="2">
                  <c:v>9.6</c:v>
                </c:pt>
                <c:pt idx="3">
                  <c:v>9.8000000000000007</c:v>
                </c:pt>
                <c:pt idx="4">
                  <c:v>10.3</c:v>
                </c:pt>
              </c:numCache>
            </c:numRef>
          </c:cat>
          <c:val>
            <c:numRef>
              <c:f>'Data TGA'!$Q$62:$Q$66</c:f>
              <c:numCache>
                <c:formatCode>General</c:formatCode>
                <c:ptCount val="5"/>
                <c:pt idx="0">
                  <c:v>1</c:v>
                </c:pt>
                <c:pt idx="1">
                  <c:v>3</c:v>
                </c:pt>
                <c:pt idx="2">
                  <c:v>4</c:v>
                </c:pt>
                <c:pt idx="3">
                  <c:v>3</c:v>
                </c:pt>
                <c:pt idx="4">
                  <c:v>2</c:v>
                </c:pt>
              </c:numCache>
            </c:numRef>
          </c:val>
        </c:ser>
        <c:dLbls>
          <c:showLegendKey val="0"/>
          <c:showVal val="0"/>
          <c:showCatName val="0"/>
          <c:showSerName val="0"/>
          <c:showPercent val="0"/>
          <c:showBubbleSize val="0"/>
        </c:dLbls>
        <c:gapWidth val="150"/>
        <c:axId val="396262184"/>
        <c:axId val="396261792"/>
      </c:barChart>
      <c:catAx>
        <c:axId val="396262184"/>
        <c:scaling>
          <c:orientation val="minMax"/>
        </c:scaling>
        <c:delete val="0"/>
        <c:axPos val="b"/>
        <c:title>
          <c:tx>
            <c:rich>
              <a:bodyPr/>
              <a:lstStyle/>
              <a:p>
                <a:pPr>
                  <a:defRPr/>
                </a:pPr>
                <a:r>
                  <a:rPr lang="en-US"/>
                  <a:t>Tinggi pengendapan</a:t>
                </a:r>
                <a:r>
                  <a:rPr lang="en-US" baseline="0"/>
                  <a:t> (cm)</a:t>
                </a:r>
                <a:endParaRPr lang="en-US"/>
              </a:p>
            </c:rich>
          </c:tx>
          <c:overlay val="0"/>
        </c:title>
        <c:numFmt formatCode="General" sourceLinked="1"/>
        <c:majorTickMark val="out"/>
        <c:minorTickMark val="none"/>
        <c:tickLblPos val="nextTo"/>
        <c:txPr>
          <a:bodyPr/>
          <a:lstStyle/>
          <a:p>
            <a:pPr>
              <a:defRPr lang="en-US"/>
            </a:pPr>
            <a:endParaRPr lang="en-US"/>
          </a:p>
        </c:txPr>
        <c:crossAx val="396261792"/>
        <c:crosses val="autoZero"/>
        <c:auto val="1"/>
        <c:lblAlgn val="ctr"/>
        <c:lblOffset val="100"/>
        <c:noMultiLvlLbl val="0"/>
      </c:catAx>
      <c:valAx>
        <c:axId val="396261792"/>
        <c:scaling>
          <c:orientation val="minMax"/>
        </c:scaling>
        <c:delete val="0"/>
        <c:axPos val="l"/>
        <c:title>
          <c:tx>
            <c:rich>
              <a:bodyPr/>
              <a:lstStyle/>
              <a:p>
                <a:pPr>
                  <a:defRPr/>
                </a:pPr>
                <a:r>
                  <a:rPr lang="en-US"/>
                  <a:t>waktu</a:t>
                </a:r>
                <a:r>
                  <a:rPr lang="en-US" baseline="0"/>
                  <a:t> (Jam)</a:t>
                </a:r>
                <a:endParaRPr lang="en-US"/>
              </a:p>
            </c:rich>
          </c:tx>
          <c:overlay val="0"/>
        </c:title>
        <c:numFmt formatCode="General" sourceLinked="1"/>
        <c:majorTickMark val="out"/>
        <c:minorTickMark val="none"/>
        <c:tickLblPos val="nextTo"/>
        <c:txPr>
          <a:bodyPr/>
          <a:lstStyle/>
          <a:p>
            <a:pPr>
              <a:defRPr lang="en-US"/>
            </a:pPr>
            <a:endParaRPr lang="en-US"/>
          </a:p>
        </c:txPr>
        <c:crossAx val="396262184"/>
        <c:crosses val="autoZero"/>
        <c:crossBetween val="between"/>
      </c:valAx>
    </c:plotArea>
    <c:plotVisOnly val="1"/>
    <c:dispBlanksAs val="gap"/>
    <c:showDLblsOverMax val="0"/>
  </c:chart>
  <c:spPr>
    <a:ln>
      <a:solidFill>
        <a:schemeClr val="bg2"/>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0.41924</cdr:x>
      <cdr:y>0.71921</cdr:y>
    </cdr:from>
    <cdr:to>
      <cdr:x>0.6313</cdr:x>
      <cdr:y>0.92611</cdr:y>
    </cdr:to>
    <cdr:sp macro="" textlink="">
      <cdr:nvSpPr>
        <cdr:cNvPr id="2" name="TextBox 1"/>
        <cdr:cNvSpPr txBox="1"/>
      </cdr:nvSpPr>
      <cdr:spPr>
        <a:xfrm xmlns:a="http://schemas.openxmlformats.org/drawingml/2006/main">
          <a:off x="1638300" y="1390650"/>
          <a:ext cx="828675" cy="4000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AlmukminUmarPC</dc:creator>
  <cp:keywords/>
  <dc:description/>
  <cp:lastModifiedBy>AlmukminUmarPC</cp:lastModifiedBy>
  <cp:revision>30</cp:revision>
  <dcterms:created xsi:type="dcterms:W3CDTF">2019-04-14T04:53:00Z</dcterms:created>
  <dcterms:modified xsi:type="dcterms:W3CDTF">2019-04-14T17:42:00Z</dcterms:modified>
</cp:coreProperties>
</file>