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6B9E" w14:textId="77777777" w:rsidR="00C802F4" w:rsidRDefault="00C802F4">
      <w:pPr>
        <w:widowControl w:val="0"/>
        <w:pBdr>
          <w:top w:val="nil"/>
          <w:left w:val="nil"/>
          <w:bottom w:val="nil"/>
          <w:right w:val="nil"/>
          <w:between w:val="nil"/>
        </w:pBdr>
        <w:spacing w:after="0" w:line="276" w:lineRule="auto"/>
      </w:pPr>
    </w:p>
    <w:p w14:paraId="27DD6723" w14:textId="1AEF9FD0" w:rsidR="00C802F4" w:rsidRPr="000244EE" w:rsidRDefault="000244EE">
      <w:pPr>
        <w:jc w:val="center"/>
        <w:rPr>
          <w:rFonts w:ascii="Times New Roman" w:eastAsia="Times New Roman" w:hAnsi="Times New Roman" w:cs="Times New Roman"/>
          <w:b/>
          <w:sz w:val="28"/>
          <w:szCs w:val="28"/>
        </w:rPr>
      </w:pPr>
      <w:r w:rsidRPr="000244EE">
        <w:rPr>
          <w:rFonts w:ascii="Times New Roman" w:hAnsi="Times New Roman" w:cs="Times New Roman"/>
          <w:b/>
          <w:sz w:val="28"/>
        </w:rPr>
        <w:t>Pembuatan Biohandsanitizer Dari Asap Cair Dengan Penambahan Esensial Oil Daun Jeruk Nipis</w:t>
      </w:r>
    </w:p>
    <w:p w14:paraId="73CA8247" w14:textId="6048CCB6" w:rsidR="00C802F4" w:rsidRPr="000244EE" w:rsidRDefault="007F1383">
      <w:pPr>
        <w:jc w:val="center"/>
        <w:rPr>
          <w:rFonts w:ascii="Times New Roman" w:eastAsia="Times New Roman" w:hAnsi="Times New Roman" w:cs="Times New Roman"/>
          <w:b/>
          <w:i/>
          <w:sz w:val="28"/>
          <w:szCs w:val="28"/>
        </w:rPr>
      </w:pPr>
      <w:r w:rsidRPr="000244EE">
        <w:rPr>
          <w:rFonts w:ascii="Times New Roman" w:eastAsia="Times New Roman" w:hAnsi="Times New Roman" w:cs="Times New Roman"/>
          <w:b/>
          <w:i/>
          <w:sz w:val="28"/>
          <w:szCs w:val="28"/>
        </w:rPr>
        <w:t>(</w:t>
      </w:r>
      <w:r w:rsidR="000244EE" w:rsidRPr="000244EE">
        <w:rPr>
          <w:rFonts w:ascii="Times New Roman" w:hAnsi="Times New Roman" w:cs="Times New Roman"/>
          <w:b/>
          <w:bCs/>
          <w:i/>
          <w:iCs/>
          <w:sz w:val="28"/>
          <w:szCs w:val="28"/>
          <w:lang w:val="en"/>
        </w:rPr>
        <w:t>Making Biohandsanitizer From Liquid Smoke With The Addition Of Lime Leaf Essential Oil</w:t>
      </w:r>
      <w:r w:rsidRPr="000244EE">
        <w:rPr>
          <w:rFonts w:ascii="Times New Roman" w:eastAsia="Times New Roman" w:hAnsi="Times New Roman" w:cs="Times New Roman"/>
          <w:b/>
          <w:sz w:val="28"/>
          <w:szCs w:val="28"/>
        </w:rPr>
        <w:t>)</w:t>
      </w:r>
    </w:p>
    <w:p w14:paraId="572A1BAC" w14:textId="26246951" w:rsidR="00421D73" w:rsidRDefault="000244EE" w:rsidP="00421D73">
      <w:pPr>
        <w:jc w:val="center"/>
        <w:rPr>
          <w:rFonts w:ascii="Times New Roman" w:hAnsi="Times New Roman" w:cs="Times New Roman"/>
          <w:b/>
          <w:bCs/>
          <w:sz w:val="24"/>
          <w:szCs w:val="24"/>
          <w:vertAlign w:val="subscript"/>
        </w:rPr>
      </w:pPr>
      <w:r w:rsidRPr="000244EE">
        <w:rPr>
          <w:rFonts w:ascii="Times New Roman" w:hAnsi="Times New Roman" w:cs="Times New Roman"/>
          <w:b/>
          <w:bCs/>
          <w:sz w:val="24"/>
          <w:szCs w:val="24"/>
        </w:rPr>
        <w:t>Muh Arman</w:t>
      </w:r>
      <w:r w:rsidRPr="000244EE">
        <w:rPr>
          <w:rFonts w:ascii="Times New Roman" w:hAnsi="Times New Roman" w:cs="Times New Roman"/>
          <w:b/>
          <w:bCs/>
          <w:sz w:val="24"/>
          <w:szCs w:val="24"/>
          <w:vertAlign w:val="superscript"/>
        </w:rPr>
        <w:t>*1</w:t>
      </w:r>
      <w:r w:rsidRPr="000244EE">
        <w:rPr>
          <w:rFonts w:ascii="Times New Roman" w:hAnsi="Times New Roman" w:cs="Times New Roman"/>
          <w:b/>
          <w:bCs/>
          <w:sz w:val="24"/>
          <w:szCs w:val="24"/>
        </w:rPr>
        <w:t>, Darnengsih</w:t>
      </w:r>
      <w:r w:rsidRPr="000244EE">
        <w:rPr>
          <w:rFonts w:ascii="Times New Roman" w:hAnsi="Times New Roman" w:cs="Times New Roman"/>
          <w:b/>
          <w:bCs/>
          <w:sz w:val="24"/>
          <w:szCs w:val="24"/>
          <w:vertAlign w:val="superscript"/>
        </w:rPr>
        <w:t>1</w:t>
      </w:r>
      <w:r w:rsidRPr="000244EE">
        <w:rPr>
          <w:rFonts w:ascii="Times New Roman" w:hAnsi="Times New Roman" w:cs="Times New Roman"/>
          <w:b/>
          <w:bCs/>
          <w:sz w:val="24"/>
          <w:szCs w:val="24"/>
        </w:rPr>
        <w:t>, Mu</w:t>
      </w:r>
      <w:r w:rsidR="00730C67">
        <w:rPr>
          <w:rFonts w:ascii="Times New Roman" w:hAnsi="Times New Roman" w:cs="Times New Roman"/>
          <w:b/>
          <w:bCs/>
          <w:sz w:val="24"/>
          <w:szCs w:val="24"/>
        </w:rPr>
        <w:t>nira</w:t>
      </w:r>
      <w:r w:rsidRPr="000244EE">
        <w:rPr>
          <w:rFonts w:ascii="Times New Roman" w:hAnsi="Times New Roman" w:cs="Times New Roman"/>
          <w:b/>
          <w:bCs/>
          <w:sz w:val="24"/>
          <w:szCs w:val="24"/>
          <w:vertAlign w:val="superscript"/>
        </w:rPr>
        <w:t>1</w:t>
      </w:r>
      <w:r w:rsidRPr="000244EE">
        <w:rPr>
          <w:rFonts w:ascii="Times New Roman" w:hAnsi="Times New Roman" w:cs="Times New Roman"/>
          <w:b/>
          <w:bCs/>
          <w:sz w:val="24"/>
          <w:szCs w:val="24"/>
        </w:rPr>
        <w:t>, Mu</w:t>
      </w:r>
      <w:r w:rsidR="00730C67">
        <w:rPr>
          <w:rFonts w:ascii="Times New Roman" w:hAnsi="Times New Roman" w:cs="Times New Roman"/>
          <w:b/>
          <w:bCs/>
          <w:sz w:val="24"/>
          <w:szCs w:val="24"/>
        </w:rPr>
        <w:t>stafiah</w:t>
      </w:r>
      <w:r w:rsidRPr="000244EE">
        <w:rPr>
          <w:rFonts w:ascii="Times New Roman" w:hAnsi="Times New Roman" w:cs="Times New Roman"/>
          <w:b/>
          <w:bCs/>
          <w:sz w:val="24"/>
          <w:szCs w:val="24"/>
          <w:vertAlign w:val="superscript"/>
        </w:rPr>
        <w:t>1</w:t>
      </w:r>
      <w:r w:rsidR="00421D73">
        <w:rPr>
          <w:rFonts w:ascii="Times New Roman" w:hAnsi="Times New Roman" w:cs="Times New Roman"/>
          <w:b/>
          <w:bCs/>
          <w:sz w:val="24"/>
          <w:szCs w:val="24"/>
          <w:vertAlign w:val="subscript"/>
        </w:rPr>
        <w:t xml:space="preserve"> </w:t>
      </w:r>
    </w:p>
    <w:p w14:paraId="629EBC42" w14:textId="04005A26" w:rsidR="00421D73" w:rsidRPr="00421D73" w:rsidRDefault="00421D73" w:rsidP="00421D73">
      <w:pPr>
        <w:spacing w:after="0" w:line="240" w:lineRule="auto"/>
        <w:jc w:val="center"/>
        <w:rPr>
          <w:rFonts w:ascii="Times New Roman" w:eastAsia="Times New Roman" w:hAnsi="Times New Roman" w:cs="Times New Roman"/>
          <w:i/>
          <w:iCs/>
          <w:sz w:val="20"/>
          <w:szCs w:val="20"/>
        </w:rPr>
      </w:pPr>
      <w:r w:rsidRPr="00421D73">
        <w:rPr>
          <w:rFonts w:ascii="Times New Roman" w:eastAsia="Times New Roman" w:hAnsi="Times New Roman" w:cs="Times New Roman"/>
          <w:i/>
          <w:iCs/>
          <w:sz w:val="20"/>
          <w:szCs w:val="20"/>
          <w:vertAlign w:val="superscript"/>
        </w:rPr>
        <w:t>1</w:t>
      </w:r>
      <w:r w:rsidRPr="00421D73">
        <w:rPr>
          <w:rFonts w:ascii="Times New Roman" w:eastAsia="Times New Roman" w:hAnsi="Times New Roman" w:cs="Times New Roman"/>
          <w:i/>
          <w:iCs/>
          <w:sz w:val="20"/>
          <w:szCs w:val="20"/>
        </w:rPr>
        <w:t xml:space="preserve">Program Studi Teknik Kimia Fakultas Teknologi Industri Universitas Muslim Indonesia </w:t>
      </w:r>
    </w:p>
    <w:p w14:paraId="583394C9" w14:textId="4B82590A" w:rsidR="00421D73" w:rsidRPr="00421D73" w:rsidRDefault="00421D73" w:rsidP="00421D73">
      <w:pPr>
        <w:jc w:val="center"/>
        <w:rPr>
          <w:rFonts w:ascii="Times New Roman" w:eastAsia="Times New Roman" w:hAnsi="Times New Roman" w:cs="Times New Roman"/>
          <w:i/>
          <w:iCs/>
          <w:sz w:val="20"/>
          <w:szCs w:val="20"/>
        </w:rPr>
      </w:pPr>
      <w:r w:rsidRPr="00421D73">
        <w:rPr>
          <w:rFonts w:ascii="Times New Roman" w:eastAsia="Times New Roman" w:hAnsi="Times New Roman" w:cs="Times New Roman"/>
          <w:i/>
          <w:iCs/>
          <w:sz w:val="20"/>
          <w:szCs w:val="20"/>
        </w:rPr>
        <w:t>Jln. Urip Sumoharjo Km. 05,Kampus II  UMI, Fax (0411)447562  Makassar 90231</w:t>
      </w:r>
    </w:p>
    <w:tbl>
      <w:tblPr>
        <w:tblStyle w:val="a"/>
        <w:tblW w:w="8996"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340"/>
        <w:gridCol w:w="6656"/>
      </w:tblGrid>
      <w:tr w:rsidR="00C802F4" w14:paraId="0D06389F" w14:textId="77777777" w:rsidTr="004E40DA">
        <w:tc>
          <w:tcPr>
            <w:tcW w:w="2340" w:type="dxa"/>
            <w:vAlign w:val="center"/>
          </w:tcPr>
          <w:p w14:paraId="3D7463BE" w14:textId="77777777" w:rsidR="00C802F4" w:rsidRDefault="00C802F4">
            <w:pPr>
              <w:tabs>
                <w:tab w:val="left" w:pos="3230"/>
              </w:tabs>
              <w:rPr>
                <w:rFonts w:ascii="Times New Roman" w:eastAsia="Times New Roman" w:hAnsi="Times New Roman" w:cs="Times New Roman"/>
                <w:b/>
                <w:sz w:val="20"/>
                <w:szCs w:val="20"/>
              </w:rPr>
            </w:pPr>
          </w:p>
          <w:p w14:paraId="352356FA" w14:textId="77777777" w:rsidR="00C802F4" w:rsidRDefault="00C802F4">
            <w:pPr>
              <w:tabs>
                <w:tab w:val="left" w:pos="3230"/>
              </w:tabs>
              <w:rPr>
                <w:rFonts w:ascii="Times New Roman" w:eastAsia="Times New Roman" w:hAnsi="Times New Roman" w:cs="Times New Roman"/>
                <w:b/>
                <w:sz w:val="20"/>
                <w:szCs w:val="20"/>
              </w:rPr>
            </w:pPr>
          </w:p>
          <w:p w14:paraId="27CC7E54" w14:textId="520A197F" w:rsidR="00C802F4" w:rsidRDefault="00C802F4">
            <w:pPr>
              <w:tabs>
                <w:tab w:val="left" w:pos="3230"/>
              </w:tabs>
              <w:rPr>
                <w:rFonts w:ascii="Times New Roman" w:eastAsia="Times New Roman" w:hAnsi="Times New Roman" w:cs="Times New Roman"/>
                <w:b/>
                <w:sz w:val="20"/>
                <w:szCs w:val="20"/>
              </w:rPr>
            </w:pPr>
          </w:p>
          <w:p w14:paraId="6881079C" w14:textId="390DC9C8" w:rsidR="0039794B" w:rsidRDefault="0039794B">
            <w:pPr>
              <w:tabs>
                <w:tab w:val="left" w:pos="3230"/>
              </w:tabs>
              <w:rPr>
                <w:rFonts w:ascii="Times New Roman" w:eastAsia="Times New Roman" w:hAnsi="Times New Roman" w:cs="Times New Roman"/>
                <w:b/>
                <w:sz w:val="20"/>
                <w:szCs w:val="20"/>
              </w:rPr>
            </w:pPr>
          </w:p>
          <w:p w14:paraId="6102DCE3" w14:textId="45E0EB7F" w:rsidR="0039794B" w:rsidRDefault="0039794B">
            <w:pPr>
              <w:tabs>
                <w:tab w:val="left" w:pos="3230"/>
              </w:tabs>
              <w:rPr>
                <w:rFonts w:ascii="Times New Roman" w:eastAsia="Times New Roman" w:hAnsi="Times New Roman" w:cs="Times New Roman"/>
                <w:b/>
                <w:sz w:val="20"/>
                <w:szCs w:val="20"/>
              </w:rPr>
            </w:pPr>
          </w:p>
          <w:p w14:paraId="60B74AB7" w14:textId="72BA37AD" w:rsidR="0039794B" w:rsidRDefault="0039794B">
            <w:pPr>
              <w:tabs>
                <w:tab w:val="left" w:pos="3230"/>
              </w:tabs>
              <w:rPr>
                <w:rFonts w:ascii="Times New Roman" w:eastAsia="Times New Roman" w:hAnsi="Times New Roman" w:cs="Times New Roman"/>
                <w:b/>
                <w:sz w:val="20"/>
                <w:szCs w:val="20"/>
              </w:rPr>
            </w:pPr>
          </w:p>
          <w:p w14:paraId="6CF6E8F2" w14:textId="57538AEB" w:rsidR="0039794B" w:rsidRDefault="0039794B">
            <w:pPr>
              <w:tabs>
                <w:tab w:val="left" w:pos="3230"/>
              </w:tabs>
              <w:rPr>
                <w:rFonts w:ascii="Times New Roman" w:eastAsia="Times New Roman" w:hAnsi="Times New Roman" w:cs="Times New Roman"/>
                <w:b/>
                <w:sz w:val="20"/>
                <w:szCs w:val="20"/>
              </w:rPr>
            </w:pPr>
          </w:p>
          <w:p w14:paraId="3B052EB7" w14:textId="78213D19" w:rsidR="0039794B" w:rsidRDefault="0039794B">
            <w:pPr>
              <w:tabs>
                <w:tab w:val="left" w:pos="3230"/>
              </w:tabs>
              <w:rPr>
                <w:rFonts w:ascii="Times New Roman" w:eastAsia="Times New Roman" w:hAnsi="Times New Roman" w:cs="Times New Roman"/>
                <w:b/>
                <w:sz w:val="20"/>
                <w:szCs w:val="20"/>
              </w:rPr>
            </w:pPr>
          </w:p>
          <w:p w14:paraId="2E31CF42" w14:textId="47E8F576" w:rsidR="0039794B" w:rsidRDefault="0039794B">
            <w:pPr>
              <w:tabs>
                <w:tab w:val="left" w:pos="3230"/>
              </w:tabs>
              <w:rPr>
                <w:rFonts w:ascii="Times New Roman" w:eastAsia="Times New Roman" w:hAnsi="Times New Roman" w:cs="Times New Roman"/>
                <w:b/>
                <w:sz w:val="20"/>
                <w:szCs w:val="20"/>
              </w:rPr>
            </w:pPr>
          </w:p>
          <w:p w14:paraId="4F1D8B94" w14:textId="3B809331" w:rsidR="0039794B" w:rsidRDefault="0039794B">
            <w:pPr>
              <w:tabs>
                <w:tab w:val="left" w:pos="3230"/>
              </w:tabs>
              <w:rPr>
                <w:rFonts w:ascii="Times New Roman" w:eastAsia="Times New Roman" w:hAnsi="Times New Roman" w:cs="Times New Roman"/>
                <w:b/>
                <w:sz w:val="20"/>
                <w:szCs w:val="20"/>
              </w:rPr>
            </w:pPr>
          </w:p>
          <w:p w14:paraId="4E9BA441" w14:textId="77777777" w:rsidR="0039794B" w:rsidRDefault="0039794B">
            <w:pPr>
              <w:tabs>
                <w:tab w:val="left" w:pos="3230"/>
              </w:tabs>
              <w:rPr>
                <w:rFonts w:ascii="Times New Roman" w:eastAsia="Times New Roman" w:hAnsi="Times New Roman" w:cs="Times New Roman"/>
                <w:b/>
                <w:sz w:val="20"/>
                <w:szCs w:val="20"/>
              </w:rPr>
            </w:pPr>
          </w:p>
          <w:p w14:paraId="6E81CED4" w14:textId="04E89F7E" w:rsidR="0039794B" w:rsidRDefault="0039794B">
            <w:pPr>
              <w:tabs>
                <w:tab w:val="left" w:pos="3230"/>
              </w:tabs>
              <w:rPr>
                <w:rFonts w:ascii="Times New Roman" w:eastAsia="Times New Roman" w:hAnsi="Times New Roman" w:cs="Times New Roman"/>
                <w:b/>
                <w:sz w:val="20"/>
                <w:szCs w:val="20"/>
              </w:rPr>
            </w:pPr>
          </w:p>
          <w:p w14:paraId="6B3B5DA4" w14:textId="5F84579C" w:rsidR="0039794B" w:rsidRDefault="0039794B">
            <w:pPr>
              <w:tabs>
                <w:tab w:val="left" w:pos="3230"/>
              </w:tabs>
              <w:rPr>
                <w:rFonts w:ascii="Times New Roman" w:eastAsia="Times New Roman" w:hAnsi="Times New Roman" w:cs="Times New Roman"/>
                <w:b/>
                <w:sz w:val="20"/>
                <w:szCs w:val="20"/>
              </w:rPr>
            </w:pPr>
          </w:p>
          <w:p w14:paraId="6FE42866" w14:textId="1B00CE46" w:rsidR="00C802F4" w:rsidRDefault="007F1383">
            <w:pPr>
              <w:tabs>
                <w:tab w:val="left" w:pos="3230"/>
              </w:tabs>
              <w:rPr>
                <w:rFonts w:ascii="Times New Roman" w:hAnsi="Times New Roman" w:cs="Times New Roman"/>
                <w:bCs/>
                <w:sz w:val="20"/>
                <w:szCs w:val="20"/>
              </w:rPr>
            </w:pPr>
            <w:r>
              <w:rPr>
                <w:rFonts w:ascii="Times New Roman" w:eastAsia="Times New Roman" w:hAnsi="Times New Roman" w:cs="Times New Roman"/>
                <w:b/>
                <w:sz w:val="20"/>
                <w:szCs w:val="20"/>
              </w:rPr>
              <w:t xml:space="preserve">Kata Kunci: </w:t>
            </w:r>
            <w:r w:rsidR="00025824">
              <w:rPr>
                <w:rFonts w:ascii="Times New Roman" w:eastAsia="Times New Roman" w:hAnsi="Times New Roman" w:cs="Times New Roman"/>
                <w:bCs/>
                <w:sz w:val="20"/>
                <w:szCs w:val="20"/>
              </w:rPr>
              <w:t>covid-19</w:t>
            </w:r>
            <w:r w:rsidR="0039794B" w:rsidRPr="0039794B">
              <w:rPr>
                <w:rFonts w:ascii="Times New Roman" w:hAnsi="Times New Roman" w:cs="Times New Roman"/>
                <w:bCs/>
                <w:sz w:val="20"/>
                <w:szCs w:val="20"/>
              </w:rPr>
              <w:t xml:space="preserve">; </w:t>
            </w:r>
            <w:r w:rsidR="00025824">
              <w:rPr>
                <w:rFonts w:ascii="Times New Roman" w:hAnsi="Times New Roman" w:cs="Times New Roman"/>
                <w:bCs/>
                <w:sz w:val="20"/>
                <w:szCs w:val="20"/>
              </w:rPr>
              <w:t>Pirolisis</w:t>
            </w:r>
            <w:r w:rsidR="0039794B" w:rsidRPr="0039794B">
              <w:rPr>
                <w:rFonts w:ascii="Times New Roman" w:hAnsi="Times New Roman" w:cs="Times New Roman"/>
                <w:bCs/>
                <w:sz w:val="20"/>
                <w:szCs w:val="20"/>
              </w:rPr>
              <w:t xml:space="preserve">; </w:t>
            </w:r>
            <w:r w:rsidR="00025824">
              <w:rPr>
                <w:rFonts w:ascii="Times New Roman" w:hAnsi="Times New Roman" w:cs="Times New Roman"/>
                <w:bCs/>
                <w:sz w:val="20"/>
                <w:szCs w:val="20"/>
              </w:rPr>
              <w:t>mikroba</w:t>
            </w:r>
          </w:p>
          <w:p w14:paraId="6E128172" w14:textId="56FCD9BD" w:rsidR="0039794B" w:rsidRDefault="0039794B">
            <w:pPr>
              <w:tabs>
                <w:tab w:val="left" w:pos="3230"/>
              </w:tabs>
              <w:rPr>
                <w:rFonts w:ascii="Times New Roman" w:hAnsi="Times New Roman" w:cs="Times New Roman"/>
                <w:bCs/>
                <w:sz w:val="20"/>
                <w:szCs w:val="20"/>
              </w:rPr>
            </w:pPr>
          </w:p>
          <w:p w14:paraId="3D3A1415" w14:textId="77777777" w:rsidR="0039794B" w:rsidRDefault="0039794B">
            <w:pPr>
              <w:tabs>
                <w:tab w:val="left" w:pos="3230"/>
              </w:tabs>
              <w:rPr>
                <w:rFonts w:ascii="Times New Roman" w:eastAsia="Times New Roman" w:hAnsi="Times New Roman" w:cs="Times New Roman"/>
                <w:b/>
                <w:sz w:val="20"/>
                <w:szCs w:val="20"/>
              </w:rPr>
            </w:pPr>
          </w:p>
          <w:p w14:paraId="1EEEC0C6" w14:textId="1F3E9DA8" w:rsidR="00C802F4" w:rsidRDefault="007F1383">
            <w:pPr>
              <w:tabs>
                <w:tab w:val="left" w:pos="3230"/>
              </w:tabs>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Key Words : </w:t>
            </w:r>
            <w:r w:rsidR="00025824">
              <w:rPr>
                <w:rFonts w:ascii="Times New Roman" w:eastAsia="Times New Roman" w:hAnsi="Times New Roman" w:cs="Times New Roman"/>
                <w:i/>
                <w:sz w:val="20"/>
                <w:szCs w:val="20"/>
              </w:rPr>
              <w:t>Covid-19</w:t>
            </w:r>
            <w:r>
              <w:rPr>
                <w:rFonts w:ascii="Times New Roman" w:eastAsia="Times New Roman" w:hAnsi="Times New Roman" w:cs="Times New Roman"/>
                <w:i/>
                <w:sz w:val="20"/>
                <w:szCs w:val="20"/>
              </w:rPr>
              <w:t xml:space="preserve">; </w:t>
            </w:r>
            <w:r w:rsidR="00025824">
              <w:rPr>
                <w:rFonts w:ascii="Times New Roman" w:eastAsia="Times New Roman" w:hAnsi="Times New Roman" w:cs="Times New Roman"/>
                <w:i/>
                <w:sz w:val="20"/>
                <w:szCs w:val="20"/>
              </w:rPr>
              <w:t>Pyrolisis</w:t>
            </w:r>
            <w:r>
              <w:rPr>
                <w:rFonts w:ascii="Times New Roman" w:eastAsia="Times New Roman" w:hAnsi="Times New Roman" w:cs="Times New Roman"/>
                <w:i/>
                <w:sz w:val="20"/>
                <w:szCs w:val="20"/>
              </w:rPr>
              <w:t xml:space="preserve">; </w:t>
            </w:r>
            <w:r w:rsidR="00025824">
              <w:rPr>
                <w:rFonts w:ascii="Times New Roman" w:eastAsia="Times New Roman" w:hAnsi="Times New Roman" w:cs="Times New Roman"/>
                <w:i/>
                <w:sz w:val="20"/>
                <w:szCs w:val="20"/>
              </w:rPr>
              <w:t>microbes</w:t>
            </w:r>
          </w:p>
        </w:tc>
        <w:tc>
          <w:tcPr>
            <w:tcW w:w="6656" w:type="dxa"/>
          </w:tcPr>
          <w:p w14:paraId="48663F2D" w14:textId="77777777" w:rsidR="00C802F4" w:rsidRDefault="007F1383">
            <w:pPr>
              <w:pBdr>
                <w:top w:val="nil"/>
                <w:left w:val="nil"/>
                <w:bottom w:val="nil"/>
                <w:right w:val="nil"/>
                <w:between w:val="nil"/>
              </w:pBdr>
              <w:tabs>
                <w:tab w:val="left" w:pos="504"/>
              </w:tabs>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Inti Sari</w:t>
            </w:r>
          </w:p>
          <w:p w14:paraId="1592739F" w14:textId="50E9BCE5" w:rsidR="00C802F4" w:rsidRDefault="00421D73" w:rsidP="0039794B">
            <w:pPr>
              <w:pStyle w:val="BodyText"/>
              <w:spacing w:after="0"/>
              <w:jc w:val="both"/>
              <w:rPr>
                <w:rFonts w:ascii="Times New Roman" w:eastAsia="Times New Roman" w:hAnsi="Times New Roman" w:cs="Times New Roman"/>
                <w:color w:val="000000"/>
                <w:sz w:val="18"/>
                <w:szCs w:val="18"/>
              </w:rPr>
            </w:pPr>
            <w:r w:rsidRPr="00421D73">
              <w:rPr>
                <w:rFonts w:ascii="Times New Roman" w:hAnsi="Times New Roman" w:cs="Times New Roman"/>
                <w:bCs/>
                <w:sz w:val="18"/>
                <w:szCs w:val="18"/>
              </w:rPr>
              <w:t xml:space="preserve">Corona virus yang dikenal sebagai </w:t>
            </w:r>
            <w:r w:rsidRPr="00421D73">
              <w:rPr>
                <w:rFonts w:ascii="Times New Roman" w:hAnsi="Times New Roman" w:cs="Times New Roman"/>
                <w:bCs/>
                <w:i/>
                <w:iCs/>
                <w:sz w:val="18"/>
                <w:szCs w:val="18"/>
              </w:rPr>
              <w:t>covid-19</w:t>
            </w:r>
            <w:r w:rsidRPr="00421D73">
              <w:rPr>
                <w:rFonts w:ascii="Times New Roman" w:hAnsi="Times New Roman" w:cs="Times New Roman"/>
                <w:bCs/>
                <w:sz w:val="18"/>
                <w:szCs w:val="18"/>
              </w:rPr>
              <w:t xml:space="preserve"> telah merubah tatanan dunia. Sejak munculnya covid-19, masyarakat kini kesulitan untuk menemukan </w:t>
            </w:r>
            <w:r w:rsidRPr="00421D73">
              <w:rPr>
                <w:rFonts w:ascii="Times New Roman" w:hAnsi="Times New Roman" w:cs="Times New Roman"/>
                <w:sz w:val="18"/>
                <w:szCs w:val="18"/>
              </w:rPr>
              <w:t xml:space="preserve">antiseptik seperti </w:t>
            </w:r>
            <w:r w:rsidRPr="002106FA">
              <w:rPr>
                <w:rFonts w:ascii="Times New Roman" w:hAnsi="Times New Roman" w:cs="Times New Roman"/>
                <w:i/>
                <w:sz w:val="18"/>
                <w:szCs w:val="18"/>
              </w:rPr>
              <w:t>handsanitizer</w:t>
            </w:r>
            <w:r w:rsidRPr="00421D73">
              <w:rPr>
                <w:rFonts w:ascii="Times New Roman" w:hAnsi="Times New Roman" w:cs="Times New Roman"/>
                <w:sz w:val="18"/>
                <w:szCs w:val="18"/>
              </w:rPr>
              <w:t>. Bahan baku pembuatan handsanitizer dan desinfektan khususnya alkohol yang ada dipasaran makin sulit ditemukan. Asap cair merupakan bahan baku alternatif pembuatan biohandsanitizer karena kandungan utamanya dapat digunakan sebagai penghambat pertumbuhan mikroba.</w:t>
            </w:r>
            <w:r>
              <w:rPr>
                <w:rFonts w:ascii="Times New Roman" w:hAnsi="Times New Roman" w:cs="Times New Roman"/>
                <w:sz w:val="18"/>
                <w:szCs w:val="18"/>
              </w:rPr>
              <w:t xml:space="preserve"> </w:t>
            </w:r>
            <w:r w:rsidRPr="00421D73">
              <w:rPr>
                <w:rFonts w:ascii="Times New Roman" w:hAnsi="Times New Roman" w:cs="Times New Roman"/>
                <w:sz w:val="18"/>
                <w:szCs w:val="18"/>
              </w:rPr>
              <w:t xml:space="preserve">Penelitian ini bertunjuan </w:t>
            </w:r>
            <w:r w:rsidRPr="00421D73">
              <w:rPr>
                <w:rFonts w:ascii="Times New Roman" w:hAnsi="Times New Roman" w:cs="Times New Roman"/>
                <w:bCs/>
                <w:sz w:val="18"/>
                <w:szCs w:val="18"/>
              </w:rPr>
              <w:t xml:space="preserve">mengetahui apakah asap cair dapat digunakan sebagai bahan baku biohandsanitizerad, mengetahui daya hambat asap cair terhadap pertumbuhan bakteri dengan esensial oil dari bahan daun jeruk nipis. Metode yang digunakan yaitu proses produksi asap cair dengan cara pirolisis. Asap cair grade 3 di destilasi menghasilkan asap cair grade 1 dan 2. </w:t>
            </w:r>
            <w:r w:rsidR="0039794B">
              <w:rPr>
                <w:rFonts w:ascii="Times New Roman" w:hAnsi="Times New Roman" w:cs="Times New Roman"/>
                <w:bCs/>
                <w:sz w:val="18"/>
                <w:szCs w:val="18"/>
              </w:rPr>
              <w:t>P</w:t>
            </w:r>
            <w:r w:rsidRPr="00421D73">
              <w:rPr>
                <w:rFonts w:ascii="Times New Roman" w:hAnsi="Times New Roman" w:cs="Times New Roman"/>
                <w:bCs/>
                <w:sz w:val="18"/>
                <w:szCs w:val="18"/>
              </w:rPr>
              <w:t>embuatan biohandsanitizer dilakukan dengan mencampurkan asap cair grade 1 dengan esensial oil.</w:t>
            </w:r>
            <w:r>
              <w:rPr>
                <w:rFonts w:ascii="Times New Roman" w:hAnsi="Times New Roman" w:cs="Times New Roman"/>
                <w:bCs/>
                <w:sz w:val="18"/>
                <w:szCs w:val="18"/>
              </w:rPr>
              <w:t xml:space="preserve"> </w:t>
            </w:r>
            <w:r w:rsidR="002106FA">
              <w:rPr>
                <w:rFonts w:ascii="Times New Roman" w:hAnsi="Times New Roman" w:cs="Times New Roman"/>
                <w:bCs/>
                <w:sz w:val="18"/>
                <w:szCs w:val="18"/>
              </w:rPr>
              <w:t>S</w:t>
            </w:r>
            <w:r w:rsidRPr="00421D73">
              <w:rPr>
                <w:rFonts w:ascii="Times New Roman" w:hAnsi="Times New Roman" w:cs="Times New Roman"/>
                <w:bCs/>
                <w:sz w:val="18"/>
                <w:szCs w:val="18"/>
              </w:rPr>
              <w:t xml:space="preserve">tandar handsanitizer yang memenuhi persyaratan berada pada kisaran  pH 4-10 (SNI </w:t>
            </w:r>
            <w:r w:rsidRPr="00421D73">
              <w:rPr>
                <w:rFonts w:ascii="Times New Roman" w:hAnsi="Times New Roman" w:cs="Times New Roman"/>
                <w:sz w:val="18"/>
                <w:szCs w:val="18"/>
                <w:shd w:val="clear" w:color="auto" w:fill="FFFFFF"/>
              </w:rPr>
              <w:t>06-2588-1992)</w:t>
            </w:r>
            <w:r w:rsidRPr="00421D73">
              <w:rPr>
                <w:rFonts w:ascii="Times New Roman" w:hAnsi="Times New Roman" w:cs="Times New Roman"/>
                <w:bCs/>
                <w:sz w:val="18"/>
                <w:szCs w:val="18"/>
              </w:rPr>
              <w:t>. Perbandingan asap cair dan esensial oil yang memenuhi persyaratan 80:20 dengan nilai pH 4,55. Analisa Angka Lempeng Total (ALT) jika pertumbuhan mikroba pada media biakan semua jenis sampel yaitu &lt;1,0x10</w:t>
            </w:r>
            <w:r w:rsidRPr="00421D73">
              <w:rPr>
                <w:rFonts w:ascii="Times New Roman" w:hAnsi="Times New Roman" w:cs="Times New Roman"/>
                <w:bCs/>
                <w:sz w:val="18"/>
                <w:szCs w:val="18"/>
                <w:vertAlign w:val="superscript"/>
              </w:rPr>
              <w:t>1</w:t>
            </w:r>
            <w:r w:rsidRPr="00421D73">
              <w:rPr>
                <w:rFonts w:ascii="Times New Roman" w:hAnsi="Times New Roman" w:cs="Times New Roman"/>
                <w:bCs/>
                <w:sz w:val="18"/>
                <w:szCs w:val="18"/>
              </w:rPr>
              <w:t>, sehingga bahan baku yang digunakan sangat efektif untuk menghambat pertumbuhan mikroba sebagaimana tujuan dari penelitian ini.Standar Angka Lempeng Total pada prodak handsanizer yaitu &lt;1,0x10</w:t>
            </w:r>
            <w:r w:rsidRPr="00421D73">
              <w:rPr>
                <w:rFonts w:ascii="Times New Roman" w:hAnsi="Times New Roman" w:cs="Times New Roman"/>
                <w:bCs/>
                <w:sz w:val="18"/>
                <w:szCs w:val="18"/>
                <w:vertAlign w:val="superscript"/>
              </w:rPr>
              <w:t>3</w:t>
            </w:r>
            <w:r w:rsidRPr="00421D73">
              <w:rPr>
                <w:rFonts w:ascii="Times New Roman" w:hAnsi="Times New Roman" w:cs="Times New Roman"/>
                <w:bCs/>
                <w:sz w:val="18"/>
                <w:szCs w:val="18"/>
              </w:rPr>
              <w:t xml:space="preserve">. </w:t>
            </w:r>
            <w:r w:rsidR="002106FA">
              <w:rPr>
                <w:rFonts w:ascii="Times New Roman" w:hAnsi="Times New Roman" w:cs="Times New Roman"/>
                <w:bCs/>
                <w:sz w:val="18"/>
                <w:szCs w:val="18"/>
              </w:rPr>
              <w:t>A</w:t>
            </w:r>
            <w:r w:rsidRPr="00421D73">
              <w:rPr>
                <w:rFonts w:ascii="Times New Roman" w:hAnsi="Times New Roman" w:cs="Times New Roman"/>
                <w:bCs/>
                <w:sz w:val="18"/>
                <w:szCs w:val="18"/>
              </w:rPr>
              <w:t>nalisa GCMS, 31% kandungan dari asap cair adalah trans-caryophyllene merupakan senyawa organik efektif sebagai antibakterial.</w:t>
            </w:r>
          </w:p>
          <w:p w14:paraId="2E6A5F2C" w14:textId="77777777" w:rsidR="00C802F4" w:rsidRDefault="00C802F4">
            <w:pPr>
              <w:pBdr>
                <w:top w:val="nil"/>
                <w:left w:val="nil"/>
                <w:bottom w:val="nil"/>
                <w:right w:val="nil"/>
                <w:between w:val="nil"/>
              </w:pBdr>
              <w:tabs>
                <w:tab w:val="left" w:pos="504"/>
              </w:tabs>
              <w:jc w:val="both"/>
              <w:rPr>
                <w:rFonts w:ascii="Times New Roman" w:eastAsia="Times New Roman" w:hAnsi="Times New Roman" w:cs="Times New Roman"/>
                <w:color w:val="000000"/>
                <w:sz w:val="18"/>
                <w:szCs w:val="18"/>
              </w:rPr>
            </w:pPr>
          </w:p>
          <w:p w14:paraId="41D1EE9B" w14:textId="77777777" w:rsidR="00C802F4" w:rsidRDefault="007F1383">
            <w:pPr>
              <w:pBdr>
                <w:top w:val="nil"/>
                <w:left w:val="nil"/>
                <w:bottom w:val="nil"/>
                <w:right w:val="nil"/>
                <w:between w:val="nil"/>
              </w:pBdr>
              <w:tabs>
                <w:tab w:val="left" w:pos="504"/>
              </w:tabs>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Abstract </w:t>
            </w:r>
          </w:p>
          <w:p w14:paraId="2DBB7F0F" w14:textId="4B38B415" w:rsidR="00C802F4" w:rsidRDefault="0039794B" w:rsidP="0039794B">
            <w:pPr>
              <w:jc w:val="both"/>
              <w:rPr>
                <w:rFonts w:ascii="Times New Roman" w:eastAsia="Times New Roman" w:hAnsi="Times New Roman" w:cs="Times New Roman"/>
                <w:b/>
                <w:i/>
                <w:sz w:val="20"/>
                <w:szCs w:val="20"/>
              </w:rPr>
            </w:pPr>
            <w:r w:rsidRPr="009A3D7D">
              <w:rPr>
                <w:rFonts w:ascii="Times New Roman" w:hAnsi="Times New Roman" w:cs="Times New Roman"/>
                <w:sz w:val="18"/>
                <w:szCs w:val="18"/>
                <w:lang w:val="en"/>
              </w:rPr>
              <w:t xml:space="preserve">Corona virus known as covid-19 has changed the world order. Since the emergence of COVID-19, people are now having difficulty finding antiseptics such as hand sanitizer. The raw materials for making hand sanitizers and disinfectants, especially alcohol on the market, are increasingly difficult to find. Liquid smoke is an alternative raw material for </w:t>
            </w:r>
            <w:r w:rsidRPr="009A3D7D">
              <w:rPr>
                <w:rFonts w:ascii="Times New Roman" w:hAnsi="Times New Roman" w:cs="Times New Roman"/>
                <w:sz w:val="18"/>
                <w:szCs w:val="18"/>
                <w:lang w:val="en"/>
              </w:rPr>
              <w:lastRenderedPageBreak/>
              <w:t>making biohandsanitizer because its main content can be used as an inhibitor of microbial growth. This study aims to determine whether liquid smoke can be used as a raw material for biohand sanitizers, to determine the inhibitory power of liquid smoke on bacterial growth with essential oil made from lime leaves. The method used is the process of producing liquid smoke by means of pyrolysis. Grade 3 liquid smoke is distilled to produce grade 1 and 2 liquid smoke. The biohandsanitizer is made by mixing grade 1 liquid smoke with essential oil. Handsanitizer standards that meet the requirements are in the pH range of 4-10 (SNI 06-2588-1992). Comparison of liquid smoke and essential oil that meets the requirements of 80:20 with a pH value of 4.55. Analysis of Total Plate Number (ALT) if microbial growth in culture media of all types of samples is &lt;1.0x101, so the raw materials used are very effective in inhibiting microbial growth as the purpose of this study. The standard of Total Plate Number in hand sanitizer products is &lt;1, 0x103. GCMS analysis, 31% content of liquid smoke is trans-caryophyllene which is an effective organic compound as an antibacterial.</w:t>
            </w:r>
          </w:p>
        </w:tc>
      </w:tr>
    </w:tbl>
    <w:p w14:paraId="42B6DAE4" w14:textId="77777777" w:rsidR="00C802F4" w:rsidRDefault="00C802F4">
      <w:pPr>
        <w:tabs>
          <w:tab w:val="left" w:pos="3230"/>
        </w:tabs>
        <w:spacing w:after="0"/>
        <w:rPr>
          <w:rFonts w:ascii="Times New Roman" w:eastAsia="Times New Roman" w:hAnsi="Times New Roman" w:cs="Times New Roman"/>
          <w:b/>
          <w:sz w:val="20"/>
          <w:szCs w:val="20"/>
        </w:rPr>
        <w:sectPr w:rsidR="00C802F4">
          <w:headerReference w:type="default" r:id="rId9"/>
          <w:footerReference w:type="default" r:id="rId10"/>
          <w:headerReference w:type="first" r:id="rId11"/>
          <w:footerReference w:type="first" r:id="rId12"/>
          <w:pgSz w:w="12240" w:h="15840"/>
          <w:pgMar w:top="1440" w:right="1440" w:bottom="1440" w:left="1440" w:header="708" w:footer="708" w:gutter="0"/>
          <w:pgNumType w:start="1"/>
          <w:cols w:space="720"/>
          <w:titlePg/>
        </w:sectPr>
      </w:pPr>
    </w:p>
    <w:p w14:paraId="7BF84054" w14:textId="77777777" w:rsidR="00C802F4" w:rsidRDefault="007F1383">
      <w:pPr>
        <w:tabs>
          <w:tab w:val="left" w:pos="3230"/>
        </w:tabs>
        <w:spacing w:after="0"/>
        <w:rPr>
          <w:rFonts w:ascii="Times New Roman" w:eastAsia="Times New Roman" w:hAnsi="Times New Roman" w:cs="Times New Roman"/>
          <w:b/>
        </w:rPr>
      </w:pPr>
      <w:r>
        <w:rPr>
          <w:rFonts w:ascii="Times New Roman" w:eastAsia="Times New Roman" w:hAnsi="Times New Roman" w:cs="Times New Roman"/>
          <w:b/>
        </w:rPr>
        <w:t xml:space="preserve">PENDAHULUAN </w:t>
      </w:r>
    </w:p>
    <w:p w14:paraId="2AE8B644" w14:textId="77777777" w:rsidR="00025824" w:rsidRPr="00025824" w:rsidRDefault="00025824" w:rsidP="00025824">
      <w:pPr>
        <w:pStyle w:val="BodyText"/>
        <w:spacing w:after="0" w:line="276" w:lineRule="auto"/>
        <w:ind w:firstLine="720"/>
        <w:jc w:val="both"/>
        <w:rPr>
          <w:rFonts w:ascii="Times New Roman" w:hAnsi="Times New Roman" w:cs="Times New Roman"/>
          <w:sz w:val="20"/>
          <w:szCs w:val="20"/>
        </w:rPr>
      </w:pPr>
      <w:r w:rsidRPr="00025824">
        <w:rPr>
          <w:rFonts w:ascii="Times New Roman" w:hAnsi="Times New Roman" w:cs="Times New Roman"/>
          <w:bCs/>
          <w:sz w:val="20"/>
          <w:szCs w:val="20"/>
        </w:rPr>
        <w:t xml:space="preserve">Sejak munculnya covid-19, terjadi kelangkaan produk </w:t>
      </w:r>
      <w:r w:rsidRPr="00025824">
        <w:rPr>
          <w:rFonts w:ascii="Times New Roman" w:hAnsi="Times New Roman" w:cs="Times New Roman"/>
          <w:sz w:val="20"/>
          <w:szCs w:val="20"/>
        </w:rPr>
        <w:t xml:space="preserve">seperti </w:t>
      </w:r>
      <w:r w:rsidRPr="00025824">
        <w:rPr>
          <w:rFonts w:ascii="Times New Roman" w:hAnsi="Times New Roman" w:cs="Times New Roman"/>
          <w:iCs/>
          <w:sz w:val="20"/>
          <w:szCs w:val="20"/>
        </w:rPr>
        <w:t>handsanitizer</w:t>
      </w:r>
      <w:r w:rsidRPr="00025824">
        <w:rPr>
          <w:rFonts w:ascii="Times New Roman" w:hAnsi="Times New Roman" w:cs="Times New Roman"/>
          <w:sz w:val="20"/>
          <w:szCs w:val="20"/>
        </w:rPr>
        <w:t>, dan desinfektan sebagai kebutuhan ditengah pandemi. Bahan baku pembuatan handsanitizer dan desinfektan khususnya alkohol yang ada dipasaran makin sulit ditemukan. Harga pasaran alkohol biasanya Rp. 20.000 - Rp. 30.000/liter sejak awal pandemi covid-19 naik hingga Rp. 100.000/liter. Kelangkaan ini terjadi akibat meningkatnya permintaan pasar yang tidak diikuti oleh jumlah produksi yang memadai. Bahkan banyak instansi khususnya rumah sakit sebagai garda terdepan melawan virus covid-19 kekurangan antiseptik.</w:t>
      </w:r>
    </w:p>
    <w:p w14:paraId="3CA52133" w14:textId="4D4984B5" w:rsidR="00025824" w:rsidRPr="00025824" w:rsidRDefault="00097455" w:rsidP="00025824">
      <w:pPr>
        <w:pStyle w:val="BodyText"/>
        <w:spacing w:after="0" w:line="276" w:lineRule="auto"/>
        <w:ind w:firstLine="720"/>
        <w:jc w:val="both"/>
        <w:rPr>
          <w:rFonts w:ascii="Times New Roman" w:hAnsi="Times New Roman" w:cs="Times New Roman"/>
          <w:sz w:val="20"/>
          <w:szCs w:val="20"/>
        </w:rPr>
      </w:pPr>
      <w:r>
        <w:rPr>
          <w:rFonts w:ascii="Times New Roman" w:hAnsi="Times New Roman" w:cs="Times New Roman"/>
          <w:sz w:val="20"/>
          <w:szCs w:val="20"/>
        </w:rPr>
        <w:t>Untuk melawan</w:t>
      </w:r>
      <w:r w:rsidR="00025824" w:rsidRPr="00025824">
        <w:rPr>
          <w:rFonts w:ascii="Times New Roman" w:hAnsi="Times New Roman" w:cs="Times New Roman"/>
          <w:sz w:val="20"/>
          <w:szCs w:val="20"/>
        </w:rPr>
        <w:t xml:space="preserve"> virus Covid-19 kuncinya </w:t>
      </w:r>
      <w:r>
        <w:rPr>
          <w:rFonts w:ascii="Times New Roman" w:hAnsi="Times New Roman" w:cs="Times New Roman"/>
          <w:sz w:val="20"/>
          <w:szCs w:val="20"/>
        </w:rPr>
        <w:t>yaitu</w:t>
      </w:r>
      <w:r w:rsidR="00025824" w:rsidRPr="00025824">
        <w:rPr>
          <w:rFonts w:ascii="Times New Roman" w:hAnsi="Times New Roman" w:cs="Times New Roman"/>
          <w:sz w:val="20"/>
          <w:szCs w:val="20"/>
        </w:rPr>
        <w:t xml:space="preserve"> menjaga perilaku hidup bersih dan sehat (PHBS), </w:t>
      </w:r>
      <w:r>
        <w:rPr>
          <w:rFonts w:ascii="Times New Roman" w:hAnsi="Times New Roman" w:cs="Times New Roman"/>
          <w:sz w:val="20"/>
          <w:szCs w:val="20"/>
        </w:rPr>
        <w:t>kebiasaan ini</w:t>
      </w:r>
      <w:r w:rsidR="00025824" w:rsidRPr="00025824">
        <w:rPr>
          <w:rFonts w:ascii="Times New Roman" w:hAnsi="Times New Roman" w:cs="Times New Roman"/>
          <w:sz w:val="20"/>
          <w:szCs w:val="20"/>
        </w:rPr>
        <w:t xml:space="preserve"> sangat efektif untuk </w:t>
      </w:r>
      <w:r>
        <w:rPr>
          <w:rFonts w:ascii="Times New Roman" w:hAnsi="Times New Roman" w:cs="Times New Roman"/>
          <w:sz w:val="20"/>
          <w:szCs w:val="20"/>
        </w:rPr>
        <w:t>pencegahan</w:t>
      </w:r>
      <w:r w:rsidR="00025824" w:rsidRPr="00025824">
        <w:rPr>
          <w:rFonts w:ascii="Times New Roman" w:hAnsi="Times New Roman" w:cs="Times New Roman"/>
          <w:sz w:val="20"/>
          <w:szCs w:val="20"/>
        </w:rPr>
        <w:t xml:space="preserve">. Salah satunya adalah membiasakan diri </w:t>
      </w:r>
      <w:r w:rsidR="003E4F47">
        <w:rPr>
          <w:rFonts w:ascii="Times New Roman" w:hAnsi="Times New Roman" w:cs="Times New Roman"/>
          <w:sz w:val="20"/>
          <w:szCs w:val="20"/>
        </w:rPr>
        <w:t xml:space="preserve">menggunakan masker atau </w:t>
      </w:r>
      <w:r>
        <w:rPr>
          <w:rFonts w:ascii="Times New Roman" w:hAnsi="Times New Roman" w:cs="Times New Roman"/>
          <w:sz w:val="20"/>
          <w:szCs w:val="20"/>
        </w:rPr>
        <w:t xml:space="preserve">melakukan </w:t>
      </w:r>
      <w:r w:rsidR="00025824" w:rsidRPr="00025824">
        <w:rPr>
          <w:rFonts w:ascii="Times New Roman" w:hAnsi="Times New Roman" w:cs="Times New Roman"/>
          <w:sz w:val="20"/>
          <w:szCs w:val="20"/>
        </w:rPr>
        <w:t xml:space="preserve">cuci tangan </w:t>
      </w:r>
      <w:r>
        <w:rPr>
          <w:rFonts w:ascii="Times New Roman" w:hAnsi="Times New Roman" w:cs="Times New Roman"/>
          <w:sz w:val="20"/>
          <w:szCs w:val="20"/>
        </w:rPr>
        <w:t>menggunakan</w:t>
      </w:r>
      <w:r w:rsidR="00025824" w:rsidRPr="00025824">
        <w:rPr>
          <w:rFonts w:ascii="Times New Roman" w:hAnsi="Times New Roman" w:cs="Times New Roman"/>
          <w:sz w:val="20"/>
          <w:szCs w:val="20"/>
        </w:rPr>
        <w:t xml:space="preserve"> sabun atau </w:t>
      </w:r>
      <w:r w:rsidR="00025824" w:rsidRPr="00025824">
        <w:rPr>
          <w:rFonts w:ascii="Times New Roman" w:hAnsi="Times New Roman" w:cs="Times New Roman"/>
          <w:i/>
          <w:sz w:val="20"/>
          <w:szCs w:val="20"/>
        </w:rPr>
        <w:t>handsanitizer</w:t>
      </w:r>
      <w:r w:rsidR="00025824" w:rsidRPr="00025824">
        <w:rPr>
          <w:rFonts w:ascii="Times New Roman" w:hAnsi="Times New Roman" w:cs="Times New Roman"/>
          <w:sz w:val="20"/>
          <w:szCs w:val="20"/>
        </w:rPr>
        <w:t xml:space="preserve"> setiap selesai </w:t>
      </w:r>
      <w:r>
        <w:rPr>
          <w:rFonts w:ascii="Times New Roman" w:hAnsi="Times New Roman" w:cs="Times New Roman"/>
          <w:sz w:val="20"/>
          <w:szCs w:val="20"/>
        </w:rPr>
        <w:t>ber</w:t>
      </w:r>
      <w:r w:rsidR="00025824" w:rsidRPr="00025824">
        <w:rPr>
          <w:rFonts w:ascii="Times New Roman" w:hAnsi="Times New Roman" w:cs="Times New Roman"/>
          <w:sz w:val="20"/>
          <w:szCs w:val="20"/>
        </w:rPr>
        <w:t xml:space="preserve">aktivitas </w:t>
      </w:r>
      <w:r w:rsidR="00025824"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{"citationItems":[{"id":"ITEM-1","itemData":{"ISBN":"978-602-386-244-3","abstract":"Data yang ada menunjukkan bahwa Indonesia mempunyai potensi energi dari biomassa sebesar 49.810 MW. Namun, baru dimanfaatkan 1.709 MW yang terpasang di Sumatra dan Jawa. Tercatat juga bahwa potensi biomassa nilainya dua kali lebih besar dibandingkan dengan energi panas bumi. Sebagai catatan juga bahwa energi dari biomassa mempunyai beberapa kelebihan, seperti bersifat terbarukan dan ramah lingkungan. Di samping itu, energi biomassa menghasilkan emisi karbon lebih sedikit dibandingkan dengan bahan bakar fosil sehingga dapat membantu mengurangi tingkat total emisi gas rumah kaca. Buku ini ditulis dengan harapan pembaca mempunyai wawasan yang komprehensif terkait konversi biomassa menjadi energi serta isu ekonomi dan lingkungan yang menyertainya. Pada Bab 1 sampai 3 dipaparkan sejarah pemakaian biomassa, keuntungan energi biomassa, jenis konversi biomassa, dan manajemen rantai-pasok, sedangkan pada Bab 4 sampai 7 disajikan secara rinci proses dan perancangan teknologi torefaksi, pirolisis, dan gasifikasi. Bab-bab ini merupakan uraian konversi biomassa menjadi energi. Pada Bab 8 dipaparkan hasil gasifikasi yang berupa gas sintesis beserta teknologi konversi menjadi bahan bakar cair dan bahan kimia. Pada Bab 9 dan 10 diuraikan teknik analisis serta life cycle energy and carbon footprint assessment . Pada Bab 11 dan 12 dipaparkan isu-isu ekonomi dan lingkungan konversi energi dari biomassa. Di akhir buku ini, pada Bab 13, disajikan kebijakan energi biomassa di Indonesia.","author":[{"dropping-particle":"","family":"Arief Budiman","given":"Dkk","non-dropping-particle":"","parse-names":false,"suffix":""}],"edition":"Januari 20","id":"ITEM-1","issued":{"date-parts":[["2018"]]},"number-of-pages":"297","publisher":"Gadjah Mada University Press","publisher-place":"Yogyakarta","title":"Biomassa : anugerah dan berkah yang belum terjamah","type":"book"},"uris":["http://www.mendeley.com/documents/?uuid=bd679b19-5a8d-4d63-855a-6c95d76d6b75"]}],"mendeley":{"formattedCitation":"[1]","plainTextFormattedCitation":"[1]","previouslyFormattedCitation":"[1]"},"properties":{"noteIndex":0},"schema":"https://github.com/citation-style-language/schema/raw/master/csl-citation.json"}</w:instrText>
      </w:r>
      <w:r w:rsidR="00025824"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[1]</w:t>
      </w:r>
      <w:r w:rsidR="00025824" w:rsidRPr="00025824">
        <w:rPr>
          <w:rFonts w:ascii="Times New Roman" w:hAnsi="Times New Roman" w:cs="Times New Roman"/>
          <w:sz w:val="20"/>
          <w:szCs w:val="20"/>
        </w:rPr>
        <w:fldChar w:fldCharType="end"/>
      </w:r>
      <w:r w:rsidR="00025824" w:rsidRPr="00025824">
        <w:rPr>
          <w:rFonts w:ascii="Times New Roman" w:hAnsi="Times New Roman" w:cs="Times New Roman"/>
          <w:sz w:val="20"/>
          <w:szCs w:val="20"/>
        </w:rPr>
        <w:t xml:space="preserve">. </w:t>
      </w:r>
      <w:r>
        <w:rPr>
          <w:rFonts w:ascii="Times New Roman" w:hAnsi="Times New Roman" w:cs="Times New Roman"/>
          <w:sz w:val="20"/>
          <w:szCs w:val="20"/>
        </w:rPr>
        <w:t>Proses p</w:t>
      </w:r>
      <w:r w:rsidR="00025824" w:rsidRPr="00025824">
        <w:rPr>
          <w:rFonts w:ascii="Times New Roman" w:hAnsi="Times New Roman" w:cs="Times New Roman"/>
          <w:sz w:val="20"/>
          <w:szCs w:val="20"/>
        </w:rPr>
        <w:t xml:space="preserve">encegahan penyebaran bakteri, </w:t>
      </w:r>
      <w:r>
        <w:rPr>
          <w:rFonts w:ascii="Times New Roman" w:hAnsi="Times New Roman" w:cs="Times New Roman"/>
          <w:sz w:val="20"/>
          <w:szCs w:val="20"/>
        </w:rPr>
        <w:t>jamur</w:t>
      </w:r>
      <w:r w:rsidR="00025824" w:rsidRPr="00025824">
        <w:rPr>
          <w:rFonts w:ascii="Times New Roman" w:hAnsi="Times New Roman" w:cs="Times New Roman"/>
          <w:sz w:val="20"/>
          <w:szCs w:val="20"/>
        </w:rPr>
        <w:t xml:space="preserve"> dan </w:t>
      </w:r>
      <w:r>
        <w:rPr>
          <w:rFonts w:ascii="Times New Roman" w:hAnsi="Times New Roman" w:cs="Times New Roman"/>
          <w:sz w:val="20"/>
          <w:szCs w:val="20"/>
        </w:rPr>
        <w:t>virus</w:t>
      </w:r>
      <w:r w:rsidR="00025824" w:rsidRPr="00025824">
        <w:rPr>
          <w:rFonts w:ascii="Times New Roman" w:hAnsi="Times New Roman" w:cs="Times New Roman"/>
          <w:sz w:val="20"/>
          <w:szCs w:val="20"/>
        </w:rPr>
        <w:t xml:space="preserve"> yang paling tepat adalah mencuci tangan </w:t>
      </w:r>
      <w:r>
        <w:rPr>
          <w:rFonts w:ascii="Times New Roman" w:hAnsi="Times New Roman" w:cs="Times New Roman"/>
          <w:sz w:val="20"/>
          <w:szCs w:val="20"/>
        </w:rPr>
        <w:t xml:space="preserve">dangan </w:t>
      </w:r>
      <w:r w:rsidR="00025824" w:rsidRPr="00025824">
        <w:rPr>
          <w:rFonts w:ascii="Times New Roman" w:hAnsi="Times New Roman" w:cs="Times New Roman"/>
          <w:sz w:val="20"/>
          <w:szCs w:val="20"/>
        </w:rPr>
        <w:t xml:space="preserve">menggunakan sabun dan air yang mengalir. </w:t>
      </w:r>
      <w:r>
        <w:rPr>
          <w:rFonts w:ascii="Times New Roman" w:hAnsi="Times New Roman" w:cs="Times New Roman"/>
          <w:sz w:val="20"/>
          <w:szCs w:val="20"/>
        </w:rPr>
        <w:t>Akan t</w:t>
      </w:r>
      <w:r w:rsidR="00025824" w:rsidRPr="00025824">
        <w:rPr>
          <w:rFonts w:ascii="Times New Roman" w:hAnsi="Times New Roman" w:cs="Times New Roman"/>
          <w:sz w:val="20"/>
          <w:szCs w:val="20"/>
        </w:rPr>
        <w:t>etapi perkembangan</w:t>
      </w:r>
      <w:r>
        <w:rPr>
          <w:rFonts w:ascii="Times New Roman" w:hAnsi="Times New Roman" w:cs="Times New Roman"/>
          <w:sz w:val="20"/>
          <w:szCs w:val="20"/>
        </w:rPr>
        <w:t xml:space="preserve"> sosial</w:t>
      </w:r>
      <w:r w:rsidR="00025824" w:rsidRPr="00025824">
        <w:rPr>
          <w:rFonts w:ascii="Times New Roman" w:hAnsi="Times New Roman" w:cs="Times New Roman"/>
          <w:sz w:val="20"/>
          <w:szCs w:val="20"/>
        </w:rPr>
        <w:t xml:space="preserve"> masyarakat modern menuntut</w:t>
      </w:r>
      <w:r w:rsidR="008D1BAC">
        <w:rPr>
          <w:rFonts w:ascii="Times New Roman" w:hAnsi="Times New Roman" w:cs="Times New Roman"/>
          <w:sz w:val="20"/>
          <w:szCs w:val="20"/>
        </w:rPr>
        <w:t xml:space="preserve"> agar aktifitas</w:t>
      </w:r>
      <w:r w:rsidR="00025824" w:rsidRPr="00025824">
        <w:rPr>
          <w:rFonts w:ascii="Times New Roman" w:hAnsi="Times New Roman" w:cs="Times New Roman"/>
          <w:sz w:val="20"/>
          <w:szCs w:val="20"/>
        </w:rPr>
        <w:t xml:space="preserve"> manusia untuk selalu bergerak</w:t>
      </w:r>
      <w:r w:rsidR="008D1BAC">
        <w:rPr>
          <w:rFonts w:ascii="Times New Roman" w:hAnsi="Times New Roman" w:cs="Times New Roman"/>
          <w:sz w:val="20"/>
          <w:szCs w:val="20"/>
        </w:rPr>
        <w:t xml:space="preserve"> dengan </w:t>
      </w:r>
      <w:r w:rsidR="00025824" w:rsidRPr="00025824">
        <w:rPr>
          <w:rFonts w:ascii="Times New Roman" w:hAnsi="Times New Roman" w:cs="Times New Roman"/>
          <w:sz w:val="20"/>
          <w:szCs w:val="20"/>
        </w:rPr>
        <w:t xml:space="preserve">cepat dan menggunakan waktu seefisien mungkin, </w:t>
      </w:r>
      <w:r w:rsidR="008D1BAC">
        <w:rPr>
          <w:rFonts w:ascii="Times New Roman" w:hAnsi="Times New Roman" w:cs="Times New Roman"/>
          <w:sz w:val="20"/>
          <w:szCs w:val="20"/>
        </w:rPr>
        <w:t>sehingga a</w:t>
      </w:r>
      <w:r w:rsidR="00025824" w:rsidRPr="00025824">
        <w:rPr>
          <w:rFonts w:ascii="Times New Roman" w:hAnsi="Times New Roman" w:cs="Times New Roman"/>
          <w:sz w:val="20"/>
          <w:szCs w:val="20"/>
        </w:rPr>
        <w:t xml:space="preserve">ntiseptik sediaan gel pembersih tangan atau </w:t>
      </w:r>
      <w:r w:rsidR="00025824" w:rsidRPr="00025824">
        <w:rPr>
          <w:rFonts w:ascii="Times New Roman" w:hAnsi="Times New Roman" w:cs="Times New Roman"/>
          <w:i/>
          <w:sz w:val="20"/>
          <w:szCs w:val="20"/>
        </w:rPr>
        <w:t>handsanitizer</w:t>
      </w:r>
      <w:r w:rsidR="00025824" w:rsidRPr="00025824">
        <w:rPr>
          <w:rFonts w:ascii="Times New Roman" w:hAnsi="Times New Roman" w:cs="Times New Roman"/>
          <w:sz w:val="20"/>
          <w:szCs w:val="20"/>
        </w:rPr>
        <w:t xml:space="preserve"> merupakan produk pilihan masyarakat karena mudah dibawa kemana-mana dan </w:t>
      </w:r>
      <w:r>
        <w:rPr>
          <w:rFonts w:ascii="Times New Roman" w:hAnsi="Times New Roman" w:cs="Times New Roman"/>
          <w:sz w:val="20"/>
          <w:szCs w:val="20"/>
        </w:rPr>
        <w:t>cukup tersedia</w:t>
      </w:r>
      <w:r w:rsidR="00025824" w:rsidRPr="00025824">
        <w:rPr>
          <w:rFonts w:ascii="Times New Roman" w:hAnsi="Times New Roman" w:cs="Times New Roman"/>
          <w:sz w:val="20"/>
          <w:szCs w:val="20"/>
        </w:rPr>
        <w:t xml:space="preserve"> di pasaran. Penggunaan </w:t>
      </w:r>
      <w:r w:rsidR="00025824" w:rsidRPr="00025824">
        <w:rPr>
          <w:rFonts w:ascii="Times New Roman" w:hAnsi="Times New Roman" w:cs="Times New Roman"/>
          <w:i/>
          <w:sz w:val="20"/>
          <w:szCs w:val="20"/>
        </w:rPr>
        <w:t>handzanitizer</w:t>
      </w:r>
      <w:r w:rsidR="00025824" w:rsidRPr="00025824">
        <w:rPr>
          <w:rFonts w:ascii="Times New Roman" w:hAnsi="Times New Roman" w:cs="Times New Roman"/>
          <w:sz w:val="20"/>
          <w:szCs w:val="20"/>
        </w:rPr>
        <w:t xml:space="preserve"> sangat mudah dengan meneteskan atau menyemprotkan  pada telapak tangan </w:t>
      </w:r>
      <w:r>
        <w:rPr>
          <w:rFonts w:ascii="Times New Roman" w:hAnsi="Times New Roman" w:cs="Times New Roman"/>
          <w:sz w:val="20"/>
          <w:szCs w:val="20"/>
        </w:rPr>
        <w:t xml:space="preserve">sudah cukup efektif </w:t>
      </w:r>
      <w:r w:rsidR="00025824"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{"citationItems":[{"id":"ITEM-1","itemData":{"abstract":"Kebersihan merupakan tahap awal untuk menjaga pola hidup sehat dan terhindar dari penyakit. Pencegahan penyebaran penyakit salah satunya adalah dengan mencuci tangan menggunakan antiseptik hand sanitizer. Hand sanitizer berbahan aktif alkohol 40 – 80% mampu menghambat pertumbuhan bakteri. Tetapi pemakaian hand sanitizer yang tidak langsung habis akan mempengaruhi kualitas hand sanitizer Penggunaan berulang hand sanitizer akan mempengaruhi kemampuan bahan aktif dalam membunuh kuman karena alkohol sebagai bahan aktif pada hand sanitizer memiliki sifat yang mudah menguap. Tujuan penelitian untuk mengetahui daya bunuh hand sanitizer berbahan aktif alkohol 59% dalam kemasan setelah penggunaan berulang terhadap angka lempeng total. Metode penelitian analitik observasional, menggunakan 10 responden yang diuji angka lempeng total pada tangan setelah penggunaan berulang hand sanitizer dari volume 50 ml sampai dengan ± 25 ml dan dari volume ± 25 ml sampai dengan ± 12,5 ml. Hasil penelitian menunjukkan daya bunuh hand sanitizer berbahan aktif alkohol 59% dalam kemasan setelah penggunaan berulang dari volume 50 ml sampai volume ± 25 ml sebesar 21,38%. Sedangkan daya bunuh hand sanitizer pada penggunaan berulang hand sanitizer dari volume ± 25 ml sampai dengan volume ± 12,5 ml sebesar 15,83%. Ada pengaruh penggunaan berulang hand sanitizer berbahan aktif alkohol 59% dalam kemasan terhadap jumlah angka lempeng total.","author":[{"dropping-particle":"","family":"Walidah","given":"Isnaeni","non-dropping-particle":"","parse-names":false,"suffix":""},{"dropping-particle":"","family":"Supriyanta","given":"Bambang","non-dropping-particle":"","parse-names":false,"suffix":""},{"dropping-particle":"","family":"Sujono","given":"","non-dropping-particle":"","parse-names":false,"suffix":""}],"container-title":"Jurnal Teknologi Laboratorium","id":"ITEM-1","issue":"1","issued":{"date-parts":[["2014"]]},"page":"1-6","title":"Daya Bunuh Hand Sanitizer Berbahan Aktif Alkohol 59 % dalam Kemasan Setelah Penggunaan Berulang terhadap Angka Lempeng Total (ALT)","type":"article-journal","volume":"3"},"uris":["http://www.mendeley.com/documents/?uuid=53047269-6b76-48fa-8495-f545e5f4b0ea"]}],"mendeley":{"formattedCitation":"[2]","plainTextFormattedCitation":"[2]","previouslyFormattedCitation":"[2]"},"properties":{"noteIndex":0},"schema":"https://github.com/citation-style-language/schema/raw/master/csl-citation.json"}</w:instrText>
      </w:r>
      <w:r w:rsidR="00025824"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[2]</w:t>
      </w:r>
      <w:r w:rsidR="00025824" w:rsidRPr="00025824">
        <w:rPr>
          <w:rFonts w:ascii="Times New Roman" w:hAnsi="Times New Roman" w:cs="Times New Roman"/>
          <w:sz w:val="20"/>
          <w:szCs w:val="20"/>
        </w:rPr>
        <w:fldChar w:fldCharType="end"/>
      </w:r>
      <w:r w:rsidR="00025824" w:rsidRPr="00025824">
        <w:rPr>
          <w:rFonts w:ascii="Times New Roman" w:hAnsi="Times New Roman" w:cs="Times New Roman"/>
          <w:sz w:val="20"/>
          <w:szCs w:val="20"/>
        </w:rPr>
        <w:t xml:space="preserve">. </w:t>
      </w:r>
    </w:p>
    <w:p w14:paraId="25F77AD8" w14:textId="5959D5D2" w:rsidR="00025824" w:rsidRPr="00025824" w:rsidRDefault="00025824" w:rsidP="00025824">
      <w:pPr>
        <w:pStyle w:val="BodyText"/>
        <w:spacing w:after="0" w:line="276" w:lineRule="auto"/>
        <w:ind w:firstLine="720"/>
        <w:jc w:val="both"/>
        <w:rPr>
          <w:rFonts w:ascii="Times New Roman" w:hAnsi="Times New Roman" w:cs="Times New Roman"/>
          <w:sz w:val="20"/>
          <w:szCs w:val="20"/>
        </w:rPr>
      </w:pPr>
      <w:r w:rsidRPr="00025824">
        <w:rPr>
          <w:rFonts w:ascii="Times New Roman" w:hAnsi="Times New Roman" w:cs="Times New Roman"/>
          <w:sz w:val="20"/>
          <w:szCs w:val="20"/>
        </w:rPr>
        <w:t xml:space="preserve">Kelangkaan ini disebabkan karena sumber bahan baku yang terbatas. Sehingga dibutuhkan alternatif bahan baku yang bisa digunakan sebagai antiseptik khususnya hand sanitizer selain alkohol. </w:t>
      </w:r>
      <w:r w:rsidRPr="00025824">
        <w:rPr>
          <w:rFonts w:ascii="Times New Roman" w:hAnsi="Times New Roman" w:cs="Times New Roman"/>
          <w:sz w:val="20"/>
          <w:szCs w:val="20"/>
        </w:rPr>
        <w:t xml:space="preserve">Salah satu bahan yang jadi pertimbangan adalah asap cair. </w:t>
      </w:r>
      <w:r w:rsidRPr="00025824">
        <w:rPr>
          <w:rFonts w:ascii="Times New Roman" w:hAnsi="Times New Roman" w:cs="Times New Roman"/>
          <w:sz w:val="20"/>
          <w:szCs w:val="20"/>
          <w:shd w:val="clear" w:color="auto" w:fill="FFFFFF"/>
        </w:rPr>
        <w:t xml:space="preserve">Secara umum asap cair </w:t>
      </w:r>
      <w:r w:rsidR="00A70670">
        <w:rPr>
          <w:rFonts w:ascii="Times New Roman" w:hAnsi="Times New Roman" w:cs="Times New Roman"/>
          <w:sz w:val="20"/>
          <w:szCs w:val="20"/>
          <w:shd w:val="clear" w:color="auto" w:fill="FFFFFF"/>
        </w:rPr>
        <w:t>adalah</w:t>
      </w:r>
      <w:r w:rsidRPr="00025824">
        <w:rPr>
          <w:rFonts w:ascii="Times New Roman" w:hAnsi="Times New Roman" w:cs="Times New Roman"/>
          <w:sz w:val="20"/>
          <w:szCs w:val="20"/>
          <w:shd w:val="clear" w:color="auto" w:fill="FFFFFF"/>
        </w:rPr>
        <w:t xml:space="preserve"> suatu hasil destilasi</w:t>
      </w:r>
      <w:r w:rsidR="00A70670">
        <w:rPr>
          <w:rFonts w:ascii="Times New Roman" w:hAnsi="Times New Roman" w:cs="Times New Roman"/>
          <w:sz w:val="20"/>
          <w:szCs w:val="20"/>
          <w:shd w:val="clear" w:color="auto" w:fill="FFFFFF"/>
        </w:rPr>
        <w:t>/pemisahan</w:t>
      </w:r>
      <w:r w:rsidRPr="00025824">
        <w:rPr>
          <w:rFonts w:ascii="Times New Roman" w:hAnsi="Times New Roman" w:cs="Times New Roman"/>
          <w:sz w:val="20"/>
          <w:szCs w:val="20"/>
          <w:shd w:val="clear" w:color="auto" w:fill="FFFFFF"/>
        </w:rPr>
        <w:t xml:space="preserve"> atau pengembunan (kondensasi) dari uap hasil pembakaran</w:t>
      </w:r>
      <w:r w:rsidR="00A70670">
        <w:rPr>
          <w:rFonts w:ascii="Times New Roman" w:hAnsi="Times New Roman" w:cs="Times New Roman"/>
          <w:sz w:val="20"/>
          <w:szCs w:val="20"/>
          <w:shd w:val="clear" w:color="auto" w:fill="FFFFFF"/>
        </w:rPr>
        <w:t xml:space="preserve"> biomassa melalui proses pirolisis. Pembakaran ini dilakukan baik secara</w:t>
      </w:r>
      <w:r w:rsidRPr="00025824">
        <w:rPr>
          <w:rFonts w:ascii="Times New Roman" w:hAnsi="Times New Roman" w:cs="Times New Roman"/>
          <w:sz w:val="20"/>
          <w:szCs w:val="20"/>
          <w:shd w:val="clear" w:color="auto" w:fill="FFFFFF"/>
        </w:rPr>
        <w:t xml:space="preserve"> tidak langsung maupun langsung dari bahan yang banyak mengandung karbon dan senyawa- senyawa lain. </w:t>
      </w:r>
      <w:r w:rsidRPr="00025824">
        <w:rPr>
          <w:rFonts w:ascii="Times New Roman" w:hAnsi="Times New Roman" w:cs="Times New Roman"/>
          <w:sz w:val="20"/>
          <w:szCs w:val="20"/>
        </w:rPr>
        <w:t xml:space="preserve">Dari      hasil penelitian juga menunjukan   </w:t>
      </w:r>
      <w:r w:rsidR="008B73B4">
        <w:rPr>
          <w:rFonts w:ascii="Times New Roman" w:hAnsi="Times New Roman" w:cs="Times New Roman"/>
          <w:sz w:val="20"/>
          <w:szCs w:val="20"/>
        </w:rPr>
        <w:t xml:space="preserve">bahwa </w:t>
      </w:r>
      <w:r w:rsidR="008B73B4" w:rsidRPr="00025824">
        <w:rPr>
          <w:rFonts w:ascii="Times New Roman" w:hAnsi="Times New Roman" w:cs="Times New Roman"/>
          <w:sz w:val="20"/>
          <w:szCs w:val="20"/>
        </w:rPr>
        <w:t>asap cair dari kulit biji mete</w:t>
      </w:r>
      <w:r w:rsidR="008B73B4">
        <w:rPr>
          <w:rFonts w:ascii="Times New Roman" w:hAnsi="Times New Roman" w:cs="Times New Roman"/>
          <w:sz w:val="20"/>
          <w:szCs w:val="20"/>
        </w:rPr>
        <w:t xml:space="preserve"> terdapat </w:t>
      </w:r>
      <w:r w:rsidRPr="00025824">
        <w:rPr>
          <w:rFonts w:ascii="Times New Roman" w:hAnsi="Times New Roman" w:cs="Times New Roman"/>
          <w:sz w:val="20"/>
          <w:szCs w:val="20"/>
        </w:rPr>
        <w:t xml:space="preserve">senyawa   1-2,   Benzenediol dengan jumlah persen area mencapai 16,01%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{"citationItems":[{"id":"ITEM-1","itemData":{"DOI":"10.33536/jcpe.v1i2.66","ISSN":"2527-4457","abstract":"Asap cair merupakan salah satu bahan baku yang dapat digunakan sebagai pestisida organik. Berdasarkan hasil penelitian Komponen senyawa yang terdapat pada asap cair dari kulit biji mete pada suhu pirolisis 400-5000C terdiri dari Phenol dan turunanya, Benzenediol dan turunannya, Pyroline, Alpha –D-Lyxofuranoside, Heptine dan Pyran yang dapat di manfaatkan sebagai pestisida alternative pengendali serangga dan organisme pengganggu lainnya pada tanaman.Pada penelitian ini Biomassa yang digunakan untuk menghasilkan asap cair adalah kulit biji mete yang akan di manfaatkan sebagai pestisida. Penelitian ini dilakukan di laboratorium Kimia Dasar Jurusan Teknik Kimia Fakultas Teknologi Industri Universitas Muslim Indonesia. Prinsip pembuatan asap cair merupakan hasil pembakaran yang tidak sempurna yang melibatkan reaksi dekomposisi karena pengaruh panas, polimerisasi dan kondensasi. Adapun tahap-tahap pembuatan meliputi proses pirolisis.","author":[{"dropping-particle":"","family":"Tima","given":"Suhanda","non-dropping-particle":"La","parse-names":false,"suffix":""}],"container-title":"Journal Of Chemical Process Engineering","id":"ITEM-1","issue":"2","issued":{"date-parts":[["2016"]]},"page":"16","title":"Pemanfaatan Asap Cair Kulit Biji Mete Sebagai Pestisida","type":"article-journal","volume":"1"},"uris":["http://www.mendeley.com/documents/?uuid=140d462f-462d-445c-94a2-063caa28d448"]}],"mendeley":{"formattedCitation":"[3]","plainTextFormattedCitation":"[3]","previouslyFormattedCitation":"[3]"},"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[3]</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w:t>
      </w:r>
      <w:r w:rsidRPr="00025824">
        <w:rPr>
          <w:rFonts w:ascii="Times New Roman" w:hAnsi="Times New Roman" w:cs="Times New Roman"/>
          <w:color w:val="333333"/>
          <w:sz w:val="20"/>
          <w:szCs w:val="20"/>
          <w:shd w:val="clear" w:color="auto" w:fill="FFFFFF"/>
        </w:rPr>
        <w:t xml:space="preserve"> Asap cair</w:t>
      </w:r>
      <w:r w:rsidR="008B73B4">
        <w:rPr>
          <w:rFonts w:ascii="Times New Roman" w:hAnsi="Times New Roman" w:cs="Times New Roman"/>
          <w:color w:val="333333"/>
          <w:sz w:val="20"/>
          <w:szCs w:val="20"/>
          <w:shd w:val="clear" w:color="auto" w:fill="FFFFFF"/>
        </w:rPr>
        <w:t xml:space="preserve"> dari biomassa</w:t>
      </w:r>
      <w:r w:rsidRPr="00025824">
        <w:rPr>
          <w:rFonts w:ascii="Times New Roman" w:hAnsi="Times New Roman" w:cs="Times New Roman"/>
          <w:color w:val="333333"/>
          <w:sz w:val="20"/>
          <w:szCs w:val="20"/>
          <w:shd w:val="clear" w:color="auto" w:fill="FFFFFF"/>
        </w:rPr>
        <w:t xml:space="preserve"> </w:t>
      </w:r>
      <w:r w:rsidRPr="00025824">
        <w:rPr>
          <w:rFonts w:ascii="Times New Roman" w:hAnsi="Times New Roman" w:cs="Times New Roman"/>
          <w:sz w:val="20"/>
          <w:szCs w:val="20"/>
        </w:rPr>
        <w:t xml:space="preserve">memiliki pH 2,548 </w:t>
      </w:r>
      <w:r w:rsidR="008B73B4">
        <w:rPr>
          <w:rFonts w:ascii="Times New Roman" w:hAnsi="Times New Roman" w:cs="Times New Roman"/>
          <w:sz w:val="20"/>
          <w:szCs w:val="20"/>
        </w:rPr>
        <w:t>serta</w:t>
      </w:r>
      <w:r w:rsidRPr="00025824">
        <w:rPr>
          <w:rFonts w:ascii="Times New Roman" w:hAnsi="Times New Roman" w:cs="Times New Roman"/>
          <w:sz w:val="20"/>
          <w:szCs w:val="20"/>
        </w:rPr>
        <w:t xml:space="preserve"> kadar fenol</w:t>
      </w:r>
      <w:r w:rsidR="008B73B4">
        <w:rPr>
          <w:rFonts w:ascii="Times New Roman" w:hAnsi="Times New Roman" w:cs="Times New Roman"/>
          <w:sz w:val="20"/>
          <w:szCs w:val="20"/>
        </w:rPr>
        <w:t xml:space="preserve"> sebesar</w:t>
      </w:r>
      <w:r w:rsidRPr="00025824">
        <w:rPr>
          <w:rFonts w:ascii="Times New Roman" w:hAnsi="Times New Roman" w:cs="Times New Roman"/>
          <w:sz w:val="20"/>
          <w:szCs w:val="20"/>
        </w:rPr>
        <w:t xml:space="preserve"> 0,84% </w:t>
      </w:r>
      <w:r w:rsidR="008B73B4">
        <w:rPr>
          <w:rFonts w:ascii="Times New Roman" w:hAnsi="Times New Roman" w:cs="Times New Roman"/>
          <w:sz w:val="20"/>
          <w:szCs w:val="20"/>
        </w:rPr>
        <w:t xml:space="preserve">yang </w:t>
      </w:r>
      <w:r w:rsidRPr="00025824">
        <w:rPr>
          <w:rFonts w:ascii="Times New Roman" w:hAnsi="Times New Roman" w:cs="Times New Roman"/>
          <w:sz w:val="20"/>
          <w:szCs w:val="20"/>
        </w:rPr>
        <w:t>dapat menghambat per</w:t>
      </w:r>
      <w:r w:rsidR="008B73B4">
        <w:rPr>
          <w:rFonts w:ascii="Times New Roman" w:hAnsi="Times New Roman" w:cs="Times New Roman"/>
          <w:sz w:val="20"/>
          <w:szCs w:val="20"/>
        </w:rPr>
        <w:t>kembangan</w:t>
      </w:r>
      <w:r w:rsidRPr="00025824">
        <w:rPr>
          <w:rFonts w:ascii="Times New Roman" w:hAnsi="Times New Roman" w:cs="Times New Roman"/>
          <w:sz w:val="20"/>
          <w:szCs w:val="20"/>
        </w:rPr>
        <w:t xml:space="preserve"> bakteri </w:t>
      </w:r>
      <w:r w:rsidRPr="00025824">
        <w:rPr>
          <w:rFonts w:ascii="Times New Roman" w:hAnsi="Times New Roman" w:cs="Times New Roman"/>
          <w:i/>
          <w:iCs/>
          <w:sz w:val="20"/>
          <w:szCs w:val="20"/>
        </w:rPr>
        <w:t xml:space="preserve">s.aureus </w:t>
      </w:r>
      <w:r w:rsidRPr="00025824">
        <w:rPr>
          <w:rFonts w:ascii="Times New Roman" w:hAnsi="Times New Roman" w:cs="Times New Roman"/>
          <w:i/>
          <w:iCs/>
          <w:sz w:val="20"/>
          <w:szCs w:val="20"/>
        </w:rPr>
        <w:fldChar w:fldCharType="begin" w:fldLock="1"/>
      </w:r>
      <w:r w:rsidR="00A32432">
        <w:rPr>
          <w:rFonts w:ascii="Times New Roman" w:hAnsi="Times New Roman" w:cs="Times New Roman"/>
          <w:i/>
          <w:iCs/>
          <w:sz w:val="20"/>
          <w:szCs w:val="20"/>
        </w:rPr>
        <w:instrText>ADDIN CSL_CITATION {"citationItems":[{"id":"ITEM-1","itemData":{"DOI":"10.33369/atp.v1i1.2705","abstract":"The aims of this research is to know the activity of liquid smoke Hevea braziliensis  Seed Shell as antibacterial of Staphylacoccus aureus. The synthesis of  liquid smoke on this research through some process such as pyrolysis, sedimentation, filtration, distillation and redistillation. H.braziliensis Seed Shell liquid smoke  obtained phenol levels 0.84% and pH  2.548. Antibacterial activity tested by hollow difusion methode with variations concentration of liquid smoke .at 5%, , 10 , 25 , 50, 75, and 100 % v/v. The effective concentration H.braziliensis  liquid smoke in inhibiting the growth of S. aureus bacteria is 75% v/v with strong antibacterial level that showed by an inhibition zone at 10,6 mm. On this research One Way ANOVA test showing the Fcount   ? F table, which means there is a significant difference between the diameter of the inhibition zone on various concentrations of H.braziliensis seed shell.iquid smoke..","author":[{"dropping-particle":"","family":"Agustina","given":"Widiya","non-dropping-particle":"","parse-names":false,"suffix":""},{"dropping-particle":"","family":"Sumpono","given":"Sumpono","non-dropping-particle":"","parse-names":false,"suffix":""},{"dropping-particle":"","family":"Elvia","given":"Rina","non-dropping-particle":"","parse-names":false,"suffix":""}],"container-title":"Alotrop","id":"ITEM-1","issue":"1","issued":{"date-parts":[["2017"]]},"page":"6-9","title":"AKTIVITAS ASAP CAIR CANGKANG BUAH Hevea braziliensis SEBAGAI ANTI BAKTERI Staphylacoccus aureus","type":"article-journal","volume":"1"},"uris":["http://www.mendeley.com/documents/?uuid=2e02903c-62b9-422d-b307-99b61715f42d"]}],"mendeley":{"formattedCitation":"[4]","plainTextFormattedCitation":"[4]","previouslyFormattedCitation":"[4]"},"properties":{"noteIndex":0},"schema":"https://github.com/citation-style-language/schema/raw/master/csl-citation.json"}</w:instrText>
      </w:r>
      <w:r w:rsidRPr="00025824">
        <w:rPr>
          <w:rFonts w:ascii="Times New Roman" w:hAnsi="Times New Roman" w:cs="Times New Roman"/>
          <w:i/>
          <w:iCs/>
          <w:sz w:val="20"/>
          <w:szCs w:val="20"/>
        </w:rPr>
        <w:fldChar w:fldCharType="separate"/>
      </w:r>
      <w:r w:rsidR="00A32432" w:rsidRPr="00A32432">
        <w:rPr>
          <w:rFonts w:ascii="Times New Roman" w:hAnsi="Times New Roman" w:cs="Times New Roman"/>
          <w:iCs/>
          <w:noProof/>
          <w:sz w:val="20"/>
          <w:szCs w:val="20"/>
        </w:rPr>
        <w:t>[4]</w:t>
      </w:r>
      <w:r w:rsidRPr="00025824">
        <w:rPr>
          <w:rFonts w:ascii="Times New Roman" w:hAnsi="Times New Roman" w:cs="Times New Roman"/>
          <w:i/>
          <w:iCs/>
          <w:sz w:val="20"/>
          <w:szCs w:val="20"/>
        </w:rPr>
        <w:fldChar w:fldCharType="end"/>
      </w:r>
      <w:r w:rsidRPr="00025824">
        <w:rPr>
          <w:rFonts w:ascii="Times New Roman" w:hAnsi="Times New Roman" w:cs="Times New Roman"/>
          <w:sz w:val="20"/>
          <w:szCs w:val="20"/>
        </w:rPr>
        <w:t xml:space="preserve">. Salah satu bentuk penggunaan asap cair yang digunakan yaitu sebagai pengawet bahan makanan. Berdasarkan hasil penelitian diperoleh jika </w:t>
      </w:r>
      <w:r w:rsidR="008B73B4" w:rsidRPr="00025824">
        <w:rPr>
          <w:rFonts w:ascii="Times New Roman" w:hAnsi="Times New Roman" w:cs="Times New Roman"/>
          <w:sz w:val="20"/>
          <w:szCs w:val="20"/>
        </w:rPr>
        <w:t>2%</w:t>
      </w:r>
      <w:r w:rsidR="008B73B4">
        <w:rPr>
          <w:rFonts w:ascii="Times New Roman" w:hAnsi="Times New Roman" w:cs="Times New Roman"/>
          <w:sz w:val="20"/>
          <w:szCs w:val="20"/>
        </w:rPr>
        <w:t xml:space="preserve"> k</w:t>
      </w:r>
      <w:r w:rsidRPr="00025824">
        <w:rPr>
          <w:rFonts w:ascii="Times New Roman" w:hAnsi="Times New Roman" w:cs="Times New Roman"/>
          <w:sz w:val="20"/>
          <w:szCs w:val="20"/>
        </w:rPr>
        <w:t xml:space="preserve">onsentrasi asap cair </w:t>
      </w:r>
      <w:r w:rsidR="008B73B4">
        <w:rPr>
          <w:rFonts w:ascii="Times New Roman" w:hAnsi="Times New Roman" w:cs="Times New Roman"/>
          <w:sz w:val="20"/>
          <w:szCs w:val="20"/>
        </w:rPr>
        <w:t xml:space="preserve">dari limbah </w:t>
      </w:r>
      <w:r w:rsidRPr="00025824">
        <w:rPr>
          <w:rFonts w:ascii="Times New Roman" w:hAnsi="Times New Roman" w:cs="Times New Roman"/>
          <w:sz w:val="20"/>
          <w:szCs w:val="20"/>
        </w:rPr>
        <w:t xml:space="preserve">tempurung kelapa </w:t>
      </w:r>
      <w:r w:rsidR="008B73B4">
        <w:rPr>
          <w:rFonts w:ascii="Times New Roman" w:hAnsi="Times New Roman" w:cs="Times New Roman"/>
          <w:sz w:val="20"/>
          <w:szCs w:val="20"/>
        </w:rPr>
        <w:t>sangat</w:t>
      </w:r>
      <w:r w:rsidRPr="00025824">
        <w:rPr>
          <w:rFonts w:ascii="Times New Roman" w:hAnsi="Times New Roman" w:cs="Times New Roman"/>
          <w:sz w:val="20"/>
          <w:szCs w:val="20"/>
        </w:rPr>
        <w:t xml:space="preserve"> optimal mengawetkan ikan bandeng. Konsetrasi air setelah direndam dengan asap cair tempurung kelapa </w:t>
      </w:r>
      <w:r w:rsidR="008B73B4">
        <w:rPr>
          <w:rFonts w:ascii="Times New Roman" w:hAnsi="Times New Roman" w:cs="Times New Roman"/>
          <w:sz w:val="20"/>
          <w:szCs w:val="20"/>
        </w:rPr>
        <w:t>yang memiliki</w:t>
      </w:r>
      <w:r w:rsidRPr="00025824">
        <w:rPr>
          <w:rFonts w:ascii="Times New Roman" w:hAnsi="Times New Roman" w:cs="Times New Roman"/>
          <w:sz w:val="20"/>
          <w:szCs w:val="20"/>
        </w:rPr>
        <w:t xml:space="preserve"> konsentrasi 2% </w:t>
      </w:r>
      <w:r w:rsidR="008B73B4">
        <w:rPr>
          <w:rFonts w:ascii="Times New Roman" w:hAnsi="Times New Roman" w:cs="Times New Roman"/>
          <w:sz w:val="20"/>
          <w:szCs w:val="20"/>
        </w:rPr>
        <w:t>yai</w:t>
      </w:r>
      <w:r w:rsidR="00A70670">
        <w:rPr>
          <w:rFonts w:ascii="Times New Roman" w:hAnsi="Times New Roman" w:cs="Times New Roman"/>
          <w:sz w:val="20"/>
          <w:szCs w:val="20"/>
        </w:rPr>
        <w:t>tu</w:t>
      </w:r>
      <w:r w:rsidRPr="00025824">
        <w:rPr>
          <w:rFonts w:ascii="Times New Roman" w:hAnsi="Times New Roman" w:cs="Times New Roman"/>
          <w:sz w:val="20"/>
          <w:szCs w:val="20"/>
        </w:rPr>
        <w:t xml:space="preserve"> 70,02% sedangkan untuk kadar </w:t>
      </w:r>
      <w:r w:rsidR="00A70670">
        <w:rPr>
          <w:rFonts w:ascii="Times New Roman" w:hAnsi="Times New Roman" w:cs="Times New Roman"/>
          <w:sz w:val="20"/>
          <w:szCs w:val="20"/>
        </w:rPr>
        <w:t>protein</w:t>
      </w:r>
      <w:r w:rsidRPr="00025824">
        <w:rPr>
          <w:rFonts w:ascii="Times New Roman" w:hAnsi="Times New Roman" w:cs="Times New Roman"/>
          <w:sz w:val="20"/>
          <w:szCs w:val="20"/>
        </w:rPr>
        <w:t xml:space="preserve"> dan </w:t>
      </w:r>
      <w:r w:rsidR="00A70670">
        <w:rPr>
          <w:rFonts w:ascii="Times New Roman" w:hAnsi="Times New Roman" w:cs="Times New Roman"/>
          <w:sz w:val="20"/>
          <w:szCs w:val="20"/>
        </w:rPr>
        <w:t xml:space="preserve">kadar lemak </w:t>
      </w:r>
      <w:r w:rsidRPr="00025824">
        <w:rPr>
          <w:rFonts w:ascii="Times New Roman" w:hAnsi="Times New Roman" w:cs="Times New Roman"/>
          <w:sz w:val="20"/>
          <w:szCs w:val="20"/>
        </w:rPr>
        <w:t xml:space="preserve"> </w:t>
      </w:r>
      <w:r w:rsidR="00A70670">
        <w:rPr>
          <w:rFonts w:ascii="Times New Roman" w:hAnsi="Times New Roman" w:cs="Times New Roman"/>
          <w:sz w:val="20"/>
          <w:szCs w:val="20"/>
        </w:rPr>
        <w:t>yaitu</w:t>
      </w:r>
      <w:r w:rsidRPr="00025824">
        <w:rPr>
          <w:rFonts w:ascii="Times New Roman" w:hAnsi="Times New Roman" w:cs="Times New Roman"/>
          <w:sz w:val="20"/>
          <w:szCs w:val="20"/>
        </w:rPr>
        <w:t xml:space="preserve"> 3,73% dan 20,40%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ISBN":"1958080819830","author":[{"dropping-particle":"","family":"Wijaya","given":"M","non-dropping-particle":"","parse-names":false,"suffix":""},{"dropping-particle":"","family":"Noor","given":"T","non-dropping-particle":"","parse-names":false,"suffix":""},{"dropping-particle":"","family":"Irawadi","given":"Tedja","non-dropping-particle":"","parse-names":false,"suffix":""},{"dropping-particle":"","family":"G. Pari","given":"","non-dropping-particle":"","parse-names":false,"suffix":""}],"container-title":"Bionature","id":"ITEM-1","issue":"1","issued":{"date-parts":[["2008"]]},"number-of-pages":"34-40","title":"Karakterisasi Asap Cair Dan Pemanfaatannya Sebagai Biopestisida","type":"book","volume":"9"},"uris":["http://www.mendeley.com/documents/?uuid=a3c1cb95-2839-4f69-ab74-abf5526d1706"]}],"mendeley":{"formattedCitation":"[5]","plainTextFormattedCitation":"[5]","previouslyFormattedCitation":"[5]"},"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[5]</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w:t>
      </w:r>
    </w:p>
    <w:p w14:paraId="223077BA" w14:textId="4D3EBF46" w:rsidR="00025824" w:rsidRPr="00025824" w:rsidRDefault="00025824" w:rsidP="00025824">
      <w:pPr>
        <w:pStyle w:val="ListParagraph"/>
        <w:spacing w:after="0" w:line="276" w:lineRule="auto"/>
        <w:ind w:left="0" w:firstLine="810"/>
        <w:jc w:val="both"/>
        <w:rPr>
          <w:rFonts w:ascii="Times New Roman" w:hAnsi="Times New Roman" w:cs="Times New Roman"/>
          <w:sz w:val="20"/>
          <w:szCs w:val="20"/>
        </w:rPr>
      </w:pPr>
      <w:r w:rsidRPr="00025824">
        <w:rPr>
          <w:rFonts w:ascii="Times New Roman" w:hAnsi="Times New Roman" w:cs="Times New Roman"/>
          <w:sz w:val="20"/>
          <w:szCs w:val="20"/>
        </w:rPr>
        <w:t xml:space="preserve">Dengan mempertimbangkan beberapa hasil penelitian dimana adanya kandungan kimia khususnya fenol pada asap cair sehingga memungkinkan dilakukan penelitian lebih lanjut mengenai pemanfaatan asap cair sebagai antiseptik. </w:t>
      </w:r>
      <w:r w:rsidRPr="00025824">
        <w:rPr>
          <w:rFonts w:ascii="Times New Roman" w:hAnsi="Times New Roman" w:cs="Times New Roman"/>
          <w:i/>
          <w:sz w:val="20"/>
          <w:szCs w:val="20"/>
        </w:rPr>
        <w:t>Hand sanitizer</w:t>
      </w:r>
      <w:r w:rsidRPr="00025824">
        <w:rPr>
          <w:rFonts w:ascii="Times New Roman" w:hAnsi="Times New Roman" w:cs="Times New Roman"/>
          <w:sz w:val="20"/>
          <w:szCs w:val="20"/>
        </w:rPr>
        <w:t xml:space="preserve"> merupakan zat antiseptik yang didalamnya terdapat alkohol dengan persentase 60-95%. Menurut </w:t>
      </w:r>
      <w:r w:rsidRPr="00025824">
        <w:rPr>
          <w:rFonts w:ascii="Times New Roman" w:hAnsi="Times New Roman" w:cs="Times New Roman"/>
          <w:i/>
          <w:sz w:val="20"/>
          <w:szCs w:val="20"/>
        </w:rPr>
        <w:t>Food and Drug Administration</w:t>
      </w:r>
      <w:r w:rsidRPr="00025824">
        <w:rPr>
          <w:rFonts w:ascii="Times New Roman" w:hAnsi="Times New Roman" w:cs="Times New Roman"/>
          <w:sz w:val="20"/>
          <w:szCs w:val="20"/>
        </w:rPr>
        <w:t xml:space="preserve"> (FDA), </w:t>
      </w:r>
      <w:r w:rsidR="000E7CE2">
        <w:rPr>
          <w:rFonts w:ascii="Times New Roman" w:hAnsi="Times New Roman" w:cs="Times New Roman"/>
          <w:i/>
          <w:sz w:val="20"/>
          <w:szCs w:val="20"/>
        </w:rPr>
        <w:t>Bioh</w:t>
      </w:r>
      <w:r w:rsidRPr="00025824">
        <w:rPr>
          <w:rFonts w:ascii="Times New Roman" w:hAnsi="Times New Roman" w:cs="Times New Roman"/>
          <w:i/>
          <w:sz w:val="20"/>
          <w:szCs w:val="20"/>
        </w:rPr>
        <w:t>and sanitizer</w:t>
      </w:r>
      <w:r w:rsidRPr="00025824">
        <w:rPr>
          <w:rFonts w:ascii="Times New Roman" w:hAnsi="Times New Roman" w:cs="Times New Roman"/>
          <w:sz w:val="20"/>
          <w:szCs w:val="20"/>
        </w:rPr>
        <w:t xml:space="preserve"> dapat meng</w:t>
      </w:r>
      <w:r w:rsidR="000E7CE2">
        <w:rPr>
          <w:rFonts w:ascii="Times New Roman" w:hAnsi="Times New Roman" w:cs="Times New Roman"/>
          <w:sz w:val="20"/>
          <w:szCs w:val="20"/>
        </w:rPr>
        <w:t>eliminasi</w:t>
      </w:r>
      <w:r w:rsidRPr="00025824">
        <w:rPr>
          <w:rFonts w:ascii="Times New Roman" w:hAnsi="Times New Roman" w:cs="Times New Roman"/>
          <w:sz w:val="20"/>
          <w:szCs w:val="20"/>
        </w:rPr>
        <w:t xml:space="preserve"> kuman</w:t>
      </w:r>
      <w:r w:rsidR="000E7CE2">
        <w:rPr>
          <w:rFonts w:ascii="Times New Roman" w:hAnsi="Times New Roman" w:cs="Times New Roman"/>
          <w:sz w:val="20"/>
          <w:szCs w:val="20"/>
        </w:rPr>
        <w:t xml:space="preserve"> atau bakteri</w:t>
      </w:r>
      <w:r w:rsidRPr="00025824">
        <w:rPr>
          <w:rFonts w:ascii="Times New Roman" w:hAnsi="Times New Roman" w:cs="Times New Roman"/>
          <w:sz w:val="20"/>
          <w:szCs w:val="20"/>
        </w:rPr>
        <w:t xml:space="preserve"> kurang dari 3</w:t>
      </w:r>
      <w:r w:rsidR="000E7CE2">
        <w:rPr>
          <w:rFonts w:ascii="Times New Roman" w:hAnsi="Times New Roman" w:cs="Times New Roman"/>
          <w:sz w:val="20"/>
          <w:szCs w:val="20"/>
        </w:rPr>
        <w:t>5</w:t>
      </w:r>
      <w:r w:rsidRPr="00025824">
        <w:rPr>
          <w:rFonts w:ascii="Times New Roman" w:hAnsi="Times New Roman" w:cs="Times New Roman"/>
          <w:sz w:val="20"/>
          <w:szCs w:val="20"/>
        </w:rPr>
        <w:t xml:space="preserve"> detik. </w:t>
      </w:r>
      <w:r w:rsidR="000E7CE2">
        <w:rPr>
          <w:rFonts w:ascii="Times New Roman" w:hAnsi="Times New Roman" w:cs="Times New Roman"/>
          <w:sz w:val="20"/>
          <w:szCs w:val="20"/>
        </w:rPr>
        <w:t>Kandungan a</w:t>
      </w:r>
      <w:r w:rsidRPr="00025824">
        <w:rPr>
          <w:rFonts w:ascii="Times New Roman" w:hAnsi="Times New Roman" w:cs="Times New Roman"/>
          <w:sz w:val="20"/>
          <w:szCs w:val="20"/>
        </w:rPr>
        <w:t xml:space="preserve">lkohol </w:t>
      </w:r>
      <w:r w:rsidR="000E7CE2">
        <w:rPr>
          <w:rFonts w:ascii="Times New Roman" w:hAnsi="Times New Roman" w:cs="Times New Roman"/>
          <w:sz w:val="20"/>
          <w:szCs w:val="20"/>
        </w:rPr>
        <w:t>yang terdapat pada</w:t>
      </w:r>
      <w:r w:rsidRPr="00025824">
        <w:rPr>
          <w:rFonts w:ascii="Times New Roman" w:hAnsi="Times New Roman" w:cs="Times New Roman"/>
          <w:sz w:val="20"/>
          <w:szCs w:val="20"/>
        </w:rPr>
        <w:t xml:space="preserve"> </w:t>
      </w:r>
      <w:r w:rsidRPr="00025824">
        <w:rPr>
          <w:rFonts w:ascii="Times New Roman" w:hAnsi="Times New Roman" w:cs="Times New Roman"/>
          <w:i/>
          <w:sz w:val="20"/>
          <w:szCs w:val="20"/>
        </w:rPr>
        <w:t>Handsanitizer</w:t>
      </w:r>
      <w:r w:rsidRPr="00025824">
        <w:rPr>
          <w:rFonts w:ascii="Times New Roman" w:hAnsi="Times New Roman" w:cs="Times New Roman"/>
          <w:sz w:val="20"/>
          <w:szCs w:val="20"/>
        </w:rPr>
        <w:t xml:space="preserve"> memiliki kemampuan </w:t>
      </w:r>
      <w:r w:rsidR="000E7CE2">
        <w:rPr>
          <w:rFonts w:ascii="Times New Roman" w:hAnsi="Times New Roman" w:cs="Times New Roman"/>
          <w:sz w:val="20"/>
          <w:szCs w:val="20"/>
        </w:rPr>
        <w:t>sebagai</w:t>
      </w:r>
      <w:r w:rsidRPr="00025824">
        <w:rPr>
          <w:rFonts w:ascii="Times New Roman" w:hAnsi="Times New Roman" w:cs="Times New Roman"/>
          <w:sz w:val="20"/>
          <w:szCs w:val="20"/>
        </w:rPr>
        <w:t xml:space="preserve"> </w:t>
      </w:r>
      <w:r w:rsidR="000E7CE2">
        <w:rPr>
          <w:rFonts w:ascii="Times New Roman" w:hAnsi="Times New Roman" w:cs="Times New Roman"/>
          <w:sz w:val="20"/>
          <w:szCs w:val="20"/>
        </w:rPr>
        <w:t>pembunuh bakteri atau kuman</w:t>
      </w:r>
      <w:r w:rsidRPr="00025824">
        <w:rPr>
          <w:rFonts w:ascii="Times New Roman" w:hAnsi="Times New Roman" w:cs="Times New Roman"/>
          <w:sz w:val="20"/>
          <w:szCs w:val="20"/>
        </w:rPr>
        <w:t xml:space="preserve"> yang baik terhadap bakteri </w:t>
      </w:r>
      <w:r w:rsidR="000E7CE2" w:rsidRPr="00025824">
        <w:rPr>
          <w:rFonts w:ascii="Times New Roman" w:hAnsi="Times New Roman" w:cs="Times New Roman"/>
          <w:sz w:val="20"/>
          <w:szCs w:val="20"/>
        </w:rPr>
        <w:t xml:space="preserve">gram </w:t>
      </w:r>
      <w:r w:rsidR="000E7CE2">
        <w:rPr>
          <w:rFonts w:ascii="Times New Roman" w:hAnsi="Times New Roman" w:cs="Times New Roman"/>
          <w:sz w:val="20"/>
          <w:szCs w:val="20"/>
        </w:rPr>
        <w:t>negatif</w:t>
      </w:r>
      <w:r w:rsidRPr="00025824">
        <w:rPr>
          <w:rFonts w:ascii="Times New Roman" w:hAnsi="Times New Roman" w:cs="Times New Roman"/>
          <w:sz w:val="20"/>
          <w:szCs w:val="20"/>
        </w:rPr>
        <w:t xml:space="preserve"> </w:t>
      </w:r>
      <w:r w:rsidR="000E7CE2">
        <w:rPr>
          <w:rFonts w:ascii="Times New Roman" w:hAnsi="Times New Roman" w:cs="Times New Roman"/>
          <w:sz w:val="20"/>
          <w:szCs w:val="20"/>
        </w:rPr>
        <w:t>maupun</w:t>
      </w:r>
      <w:r w:rsidRPr="00025824">
        <w:rPr>
          <w:rFonts w:ascii="Times New Roman" w:hAnsi="Times New Roman" w:cs="Times New Roman"/>
          <w:sz w:val="20"/>
          <w:szCs w:val="20"/>
        </w:rPr>
        <w:t xml:space="preserve"> </w:t>
      </w:r>
      <w:r w:rsidR="000E7CE2" w:rsidRPr="00025824">
        <w:rPr>
          <w:rFonts w:ascii="Times New Roman" w:hAnsi="Times New Roman" w:cs="Times New Roman"/>
          <w:sz w:val="20"/>
          <w:szCs w:val="20"/>
        </w:rPr>
        <w:t xml:space="preserve">gram </w:t>
      </w:r>
      <w:r w:rsidR="000E7CE2">
        <w:rPr>
          <w:rFonts w:ascii="Times New Roman" w:hAnsi="Times New Roman" w:cs="Times New Roman"/>
          <w:sz w:val="20"/>
          <w:szCs w:val="20"/>
        </w:rPr>
        <w:t>positif</w:t>
      </w:r>
      <w:r w:rsidRPr="00025824">
        <w:rPr>
          <w:rFonts w:ascii="Times New Roman" w:hAnsi="Times New Roman" w:cs="Times New Roman"/>
          <w:sz w:val="20"/>
          <w:szCs w:val="20"/>
        </w:rPr>
        <w:t xml:space="preserve">. </w:t>
      </w:r>
      <w:r w:rsidRPr="00025824">
        <w:rPr>
          <w:rFonts w:ascii="Times New Roman" w:hAnsi="Times New Roman" w:cs="Times New Roman"/>
          <w:i/>
          <w:sz w:val="20"/>
          <w:szCs w:val="20"/>
        </w:rPr>
        <w:t>Handsanitizer</w:t>
      </w:r>
      <w:r w:rsidRPr="00025824">
        <w:rPr>
          <w:rFonts w:ascii="Times New Roman" w:hAnsi="Times New Roman" w:cs="Times New Roman"/>
          <w:sz w:val="20"/>
          <w:szCs w:val="20"/>
        </w:rPr>
        <w:t xml:space="preserve"> </w:t>
      </w:r>
      <w:r w:rsidR="000E7CE2">
        <w:rPr>
          <w:rFonts w:ascii="Times New Roman" w:hAnsi="Times New Roman" w:cs="Times New Roman"/>
          <w:sz w:val="20"/>
          <w:szCs w:val="20"/>
        </w:rPr>
        <w:t>memilik</w:t>
      </w:r>
      <w:r w:rsidRPr="00025824">
        <w:rPr>
          <w:rFonts w:ascii="Times New Roman" w:hAnsi="Times New Roman" w:cs="Times New Roman"/>
          <w:sz w:val="20"/>
          <w:szCs w:val="20"/>
        </w:rPr>
        <w:t xml:space="preserve"> </w:t>
      </w:r>
      <w:r w:rsidR="000E7CE2">
        <w:rPr>
          <w:rFonts w:ascii="Times New Roman" w:hAnsi="Times New Roman" w:cs="Times New Roman"/>
          <w:sz w:val="20"/>
          <w:szCs w:val="20"/>
        </w:rPr>
        <w:t>kan</w:t>
      </w:r>
      <w:r w:rsidRPr="00025824">
        <w:rPr>
          <w:rFonts w:ascii="Times New Roman" w:hAnsi="Times New Roman" w:cs="Times New Roman"/>
          <w:sz w:val="20"/>
          <w:szCs w:val="20"/>
        </w:rPr>
        <w:t>dung</w:t>
      </w:r>
      <w:r w:rsidR="000E7CE2">
        <w:rPr>
          <w:rFonts w:ascii="Times New Roman" w:hAnsi="Times New Roman" w:cs="Times New Roman"/>
          <w:sz w:val="20"/>
          <w:szCs w:val="20"/>
        </w:rPr>
        <w:t>an</w:t>
      </w:r>
      <w:r w:rsidRPr="00025824">
        <w:rPr>
          <w:rFonts w:ascii="Times New Roman" w:hAnsi="Times New Roman" w:cs="Times New Roman"/>
          <w:sz w:val="20"/>
          <w:szCs w:val="20"/>
        </w:rPr>
        <w:t xml:space="preserve"> bahan antibakterial seperti triklosan atau agen antimikroba lain yang dapat </w:t>
      </w:r>
      <w:r w:rsidRPr="00025824">
        <w:rPr>
          <w:rFonts w:ascii="Times New Roman" w:hAnsi="Times New Roman" w:cs="Times New Roman"/>
          <w:sz w:val="20"/>
          <w:szCs w:val="20"/>
        </w:rPr>
        <w:lastRenderedPageBreak/>
        <w:t xml:space="preserve">menghambat pertumbuhan bakteri  seperti </w:t>
      </w:r>
      <w:r w:rsidRPr="00025824">
        <w:rPr>
          <w:rFonts w:ascii="Times New Roman" w:hAnsi="Times New Roman" w:cs="Times New Roman"/>
          <w:i/>
          <w:sz w:val="20"/>
          <w:szCs w:val="20"/>
        </w:rPr>
        <w:t xml:space="preserve">Escherichia coli </w:t>
      </w:r>
      <w:r w:rsidRPr="00025824">
        <w:rPr>
          <w:rFonts w:ascii="Times New Roman" w:hAnsi="Times New Roman" w:cs="Times New Roman"/>
          <w:sz w:val="20"/>
          <w:szCs w:val="20"/>
        </w:rPr>
        <w:t xml:space="preserve">dan </w:t>
      </w:r>
      <w:r w:rsidRPr="00025824">
        <w:rPr>
          <w:rFonts w:ascii="Times New Roman" w:hAnsi="Times New Roman" w:cs="Times New Roman"/>
          <w:i/>
          <w:sz w:val="20"/>
          <w:szCs w:val="20"/>
        </w:rPr>
        <w:t>Staphylococcus aureus</w:t>
      </w:r>
      <w:r w:rsidRPr="00025824">
        <w:rPr>
          <w:rFonts w:ascii="Times New Roman" w:hAnsi="Times New Roman" w:cs="Times New Roman"/>
          <w:sz w:val="20"/>
          <w:szCs w:val="20"/>
        </w:rPr>
        <w:t xml:space="preserve">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{"citationItems":[{"id":"ITEM-1","itemData":{"DOI":"10.20961/jpscr.v3i1.15380","author":[{"dropping-particle":"","family":"Rini","given":"Eka P","non-dropping-particle":"","parse-names":false,"suffix":""},{"dropping-particle":"","family":"Nugraheni","given":"Estu R.","non-dropping-particle":"","parse-names":false,"suffix":""}],"container-title":"Journal of Pharmaceutical Science and Clinical Research","id":"ITEM-1","issued":{"date-parts":[["2018"]]},"page":"18-26","title":"Uji Daya Hambat Berbagai Merek Hand Sanitizer Gel terhadap Pertumbuhan Bakteri Escherichia coli dan Staphylococcus aureus","type":"article-journal","volume":"01"},"uris":["http://www.mendeley.com/documents/?uuid=26080224-8b96-4db2-984c-ce0e14068d95"]}],"mendeley":{"formattedCitation":"[6]","plainTextFormattedCitation":"[6]","previouslyFormattedCitation":"[6]"},"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[6]</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{"citationItems":[{"id":"ITEM-1","itemData":{"author":[{"dropping-particle":"","family":"Yuliani","given":"Ratna","non-dropping-particle":"","parse-names":false,"suffix":""}],"id":"ITEM-1","issue":"2","issued":{"date-parts":[["2011"]]},"page":"50-54","title":"AKTIVITAS ANTIBAKTERI MINYAK ATSIRI DAUN JERUK PURUT (Citrus hystrix) TERHADAP Staphylococcus aureus DAN Escherichia coli","type":"article-journal","volume":"12"},"uris":["http://www.mendeley.com/documents/?uuid=8ce43620-584a-4a4d-89ee-2ed3a6373a19"]}],"mendeley":{"formattedCitation":"[7]","plainTextFormattedCitation":"[7]","previouslyFormattedCitation":"[7]"},"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[7]</w:t>
      </w:r>
      <w:r w:rsidRPr="00025824">
        <w:rPr>
          <w:rFonts w:ascii="Times New Roman" w:hAnsi="Times New Roman" w:cs="Times New Roman"/>
          <w:sz w:val="20"/>
          <w:szCs w:val="20"/>
        </w:rPr>
        <w:fldChar w:fldCharType="end"/>
      </w:r>
    </w:p>
    <w:p w14:paraId="386DEA72" w14:textId="088D852F" w:rsidR="00025824" w:rsidRPr="00025824" w:rsidRDefault="00025824" w:rsidP="00025824">
      <w:pPr>
        <w:pStyle w:val="ListParagraph"/>
        <w:spacing w:after="0" w:line="276" w:lineRule="auto"/>
        <w:ind w:left="0" w:firstLine="806"/>
        <w:jc w:val="both"/>
        <w:rPr>
          <w:rFonts w:ascii="Times New Roman" w:hAnsi="Times New Roman" w:cs="Times New Roman"/>
          <w:sz w:val="20"/>
          <w:szCs w:val="20"/>
        </w:rPr>
      </w:pPr>
      <w:r w:rsidRPr="00025824">
        <w:rPr>
          <w:rFonts w:ascii="Times New Roman" w:hAnsi="Times New Roman" w:cs="Times New Roman"/>
          <w:i/>
          <w:sz w:val="20"/>
          <w:szCs w:val="20"/>
        </w:rPr>
        <w:t>Handsanitizer</w:t>
      </w:r>
      <w:r w:rsidRPr="00025824">
        <w:rPr>
          <w:rFonts w:ascii="Times New Roman" w:hAnsi="Times New Roman" w:cs="Times New Roman"/>
          <w:sz w:val="20"/>
          <w:szCs w:val="20"/>
        </w:rPr>
        <w:t xml:space="preserve"> </w:t>
      </w:r>
      <w:r w:rsidR="00887D8A">
        <w:rPr>
          <w:rFonts w:ascii="Times New Roman" w:hAnsi="Times New Roman" w:cs="Times New Roman"/>
          <w:sz w:val="20"/>
          <w:szCs w:val="20"/>
        </w:rPr>
        <w:t>dibuat dari</w:t>
      </w:r>
      <w:r w:rsidRPr="00025824">
        <w:rPr>
          <w:rFonts w:ascii="Times New Roman" w:hAnsi="Times New Roman" w:cs="Times New Roman"/>
          <w:sz w:val="20"/>
          <w:szCs w:val="20"/>
        </w:rPr>
        <w:t xml:space="preserve"> bahan dasar dari alkohol</w:t>
      </w:r>
      <w:r w:rsidR="00887D8A">
        <w:rPr>
          <w:rFonts w:ascii="Times New Roman" w:hAnsi="Times New Roman" w:cs="Times New Roman"/>
          <w:sz w:val="20"/>
          <w:szCs w:val="20"/>
        </w:rPr>
        <w:t xml:space="preserve">, </w:t>
      </w:r>
      <w:r w:rsidRPr="00025824">
        <w:rPr>
          <w:rFonts w:ascii="Times New Roman" w:hAnsi="Times New Roman" w:cs="Times New Roman"/>
          <w:sz w:val="20"/>
          <w:szCs w:val="20"/>
        </w:rPr>
        <w:t xml:space="preserve">aloevera serta tambahan esensial oil dari ekstrak kulit jeruk </w:t>
      </w:r>
      <w:r w:rsidR="00887D8A">
        <w:rPr>
          <w:rFonts w:ascii="Times New Roman" w:hAnsi="Times New Roman" w:cs="Times New Roman"/>
          <w:sz w:val="20"/>
          <w:szCs w:val="20"/>
        </w:rPr>
        <w:t>nipis</w:t>
      </w:r>
      <w:r w:rsidRPr="00025824">
        <w:rPr>
          <w:rFonts w:ascii="Times New Roman" w:hAnsi="Times New Roman" w:cs="Times New Roman"/>
          <w:sz w:val="20"/>
          <w:szCs w:val="20"/>
        </w:rPr>
        <w:t xml:space="preserve"> (</w:t>
      </w:r>
      <w:r w:rsidRPr="00025824">
        <w:rPr>
          <w:rFonts w:ascii="Times New Roman" w:hAnsi="Times New Roman" w:cs="Times New Roman"/>
          <w:i/>
          <w:sz w:val="20"/>
          <w:szCs w:val="20"/>
        </w:rPr>
        <w:t>Citrus</w:t>
      </w:r>
      <w:r w:rsidR="00887D8A">
        <w:rPr>
          <w:rFonts w:ascii="Times New Roman" w:hAnsi="Times New Roman" w:cs="Times New Roman"/>
          <w:i/>
          <w:sz w:val="20"/>
          <w:szCs w:val="20"/>
        </w:rPr>
        <w:t xml:space="preserve"> </w:t>
      </w:r>
      <w:r w:rsidRPr="00025824">
        <w:rPr>
          <w:rFonts w:ascii="Times New Roman" w:hAnsi="Times New Roman" w:cs="Times New Roman"/>
          <w:i/>
          <w:sz w:val="20"/>
          <w:szCs w:val="20"/>
        </w:rPr>
        <w:t>x sinensis</w:t>
      </w:r>
      <w:r w:rsidRPr="00025824">
        <w:rPr>
          <w:rFonts w:ascii="Times New Roman" w:hAnsi="Times New Roman" w:cs="Times New Roman"/>
          <w:sz w:val="20"/>
          <w:szCs w:val="20"/>
        </w:rPr>
        <w:t>). Kandungan dari kulit jeruk juga</w:t>
      </w:r>
      <w:r w:rsidR="00887D8A">
        <w:rPr>
          <w:rFonts w:ascii="Times New Roman" w:hAnsi="Times New Roman" w:cs="Times New Roman"/>
          <w:sz w:val="20"/>
          <w:szCs w:val="20"/>
        </w:rPr>
        <w:t xml:space="preserve"> sangat</w:t>
      </w:r>
      <w:r w:rsidRPr="00025824">
        <w:rPr>
          <w:rFonts w:ascii="Times New Roman" w:hAnsi="Times New Roman" w:cs="Times New Roman"/>
          <w:sz w:val="20"/>
          <w:szCs w:val="20"/>
        </w:rPr>
        <w:t xml:space="preserve"> bermanfaat sebagai penghalus kulit dan sebagai antiseptik. Kandungan bahan aktifnya </w:t>
      </w:r>
      <w:r w:rsidR="00887D8A">
        <w:rPr>
          <w:rFonts w:ascii="Times New Roman" w:hAnsi="Times New Roman" w:cs="Times New Roman"/>
          <w:sz w:val="20"/>
          <w:szCs w:val="20"/>
        </w:rPr>
        <w:t>merupakan</w:t>
      </w:r>
      <w:r w:rsidRPr="00025824">
        <w:rPr>
          <w:rFonts w:ascii="Times New Roman" w:hAnsi="Times New Roman" w:cs="Times New Roman"/>
          <w:sz w:val="20"/>
          <w:szCs w:val="20"/>
        </w:rPr>
        <w:t xml:space="preserve"> alkohol yang memiliki efektivitas tinggi terhadap virus, bakteri, dan jamur juga tidak menimbulkan resistensi pada bakteri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{"citationItems":[{"id":"ITEM-1","itemData":{"ISSN":"2355-3596","abstract":"Abstrak Handsanitizer mulai marak dipakai masyarakat sebagai alternatif dalam mencuci tangan. Penggunaannya yang dinilai lebih praktis daripada harus mencuci tangan dengan air dan sabun rupanya menjadi keunggulan dari produk handsanitizer. Namun, produk handsanitizier mengandung kadar alkohol yang tinggi dan diindikasikan dapat memperbesar risiko infeksi virus pencernaan yang tentunya membahayakan penggunanya. Masalah penelitian adalah bagaimana aktivitas anti bakteri daun kemangi (Ocinum cannum) terhadap Staphylococcus aureus dan Escherichia coli. Tujuan penelitian untuk mengetahui aktivitas anti bakteri daun kemangi (Ocinum cannum) terhadap S. aureus dan E. coli. Metode penelitian adalah eksperimen menggunakan bahan dasar daun kemangi yang mengandung minyak atsiri, yang berpotensi sebagai zat antibakteri. Hasil penelitian menyebutkan bahwa minyak atsiri daun kemangi memiliki aktivitas antibakteri S. aureus dan E. coli dengan konsentrasi bunuh minimal 0,5%v/v dan 0,25%v/v. Simpulan penelitian, daun kemangi (Ocinum cannum) efektif dalam membunuh S. aureus dan E. coli. Abstract Handsanitizer began bloom used in society as an alternative to hand washing. Its use is considered more practical than having to wash hands with soap and water seems to be the excellence of handsanitizier product. However, handsanitizier products contain high levels of alcohol and may increase the risk of infection indicated gastrointestinal virus that would endanger the user. Research problem was how anti-bacterial activity of basil leaves (Ocinum cannum) against Staphylococcus aureus and Escherichia coli. Research purpose to determine the antibacterial activity of basil leaves (Ocinum cannum) against S. aureus and E. coli. Experimental research method use the basic ingredients of basil leaves that contain essential oils, which has potential as antibacterial agent. The result were basil essential oils have antibacterial activity of S. aureus and E. coli with minimal killing concentrations 0.5% v/v and 0.25 % v/v. The conclusion, basil leaves (Ocinum cannum) effective to kill S. aureus and E. coli.","author":[{"dropping-particle":"","family":"Cahyani","given":"Novita Maylia Eka","non-dropping-particle":"","parse-names":false,"suffix":""}],"container-title":"Jurnal Kesehatan Masyarakat","id":"ITEM-1","issue":"2","issued":{"date-parts":[["2014"]]},"page":"136-142","title":"Daun Kemangi (Ocinum Cannum) Sebagai Alternatif Pembuatan Handsanitizier","type":"article-journal","volume":"9"},"uris":["http://www.mendeley.com/documents/?uuid=301007ce-f3df-4ab5-b2a0-e6e4f8eb0b58"]}],"mendeley":{"formattedCitation":"[8]","plainTextFormattedCitation":"[8]","previouslyFormattedCitation":"[8]"},"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[8]</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w:t>
      </w:r>
      <w:r w:rsidR="00300D52">
        <w:rPr>
          <w:rFonts w:ascii="Times New Roman" w:hAnsi="Times New Roman" w:cs="Times New Roman"/>
          <w:sz w:val="20"/>
          <w:szCs w:val="20"/>
        </w:rPr>
        <w:t xml:space="preserve">Agar tidak menimbulkan iritasi pada kulit maka </w:t>
      </w:r>
      <w:r w:rsidRPr="00025824">
        <w:rPr>
          <w:rFonts w:ascii="Times New Roman" w:hAnsi="Times New Roman" w:cs="Times New Roman"/>
          <w:sz w:val="20"/>
          <w:szCs w:val="20"/>
        </w:rPr>
        <w:t xml:space="preserve">pH antiseptik handsanitizer perlu diperhatikan </w:t>
      </w:r>
      <w:r w:rsidR="00300D52">
        <w:rPr>
          <w:rFonts w:ascii="Times New Roman" w:hAnsi="Times New Roman" w:cs="Times New Roman"/>
          <w:sz w:val="20"/>
          <w:szCs w:val="20"/>
        </w:rPr>
        <w:t>secara optimal</w:t>
      </w:r>
      <w:r w:rsidRPr="00025824">
        <w:rPr>
          <w:rFonts w:ascii="Times New Roman" w:hAnsi="Times New Roman" w:cs="Times New Roman"/>
          <w:sz w:val="20"/>
          <w:szCs w:val="20"/>
        </w:rPr>
        <w:t xml:space="preserve">. pH optimal untuk pembuatan handsanitizer </w:t>
      </w:r>
      <w:r w:rsidR="00300D52">
        <w:rPr>
          <w:rFonts w:ascii="Times New Roman" w:hAnsi="Times New Roman" w:cs="Times New Roman"/>
          <w:sz w:val="20"/>
          <w:szCs w:val="20"/>
        </w:rPr>
        <w:t>mesti</w:t>
      </w:r>
      <w:r w:rsidRPr="00025824">
        <w:rPr>
          <w:rFonts w:ascii="Times New Roman" w:hAnsi="Times New Roman" w:cs="Times New Roman"/>
          <w:sz w:val="20"/>
          <w:szCs w:val="20"/>
        </w:rPr>
        <w:t xml:space="preserve"> </w:t>
      </w:r>
      <w:r w:rsidR="00300D52">
        <w:rPr>
          <w:rFonts w:ascii="Times New Roman" w:hAnsi="Times New Roman" w:cs="Times New Roman"/>
          <w:sz w:val="20"/>
          <w:szCs w:val="20"/>
        </w:rPr>
        <w:t>di</w:t>
      </w:r>
      <w:r w:rsidRPr="00025824">
        <w:rPr>
          <w:rFonts w:ascii="Times New Roman" w:hAnsi="Times New Roman" w:cs="Times New Roman"/>
          <w:sz w:val="20"/>
          <w:szCs w:val="20"/>
        </w:rPr>
        <w:t>sesuai</w:t>
      </w:r>
      <w:r w:rsidR="00300D52">
        <w:rPr>
          <w:rFonts w:ascii="Times New Roman" w:hAnsi="Times New Roman" w:cs="Times New Roman"/>
          <w:sz w:val="20"/>
          <w:szCs w:val="20"/>
        </w:rPr>
        <w:t>kan</w:t>
      </w:r>
      <w:r w:rsidRPr="00025824">
        <w:rPr>
          <w:rFonts w:ascii="Times New Roman" w:hAnsi="Times New Roman" w:cs="Times New Roman"/>
          <w:sz w:val="20"/>
          <w:szCs w:val="20"/>
        </w:rPr>
        <w:t xml:space="preserve"> dengan pH kulit yang </w:t>
      </w:r>
      <w:r w:rsidR="00300D52">
        <w:rPr>
          <w:rFonts w:ascii="Times New Roman" w:hAnsi="Times New Roman" w:cs="Times New Roman"/>
          <w:sz w:val="20"/>
          <w:szCs w:val="20"/>
        </w:rPr>
        <w:t xml:space="preserve">berada pada </w:t>
      </w:r>
      <w:r w:rsidRPr="00025824">
        <w:rPr>
          <w:rFonts w:ascii="Times New Roman" w:hAnsi="Times New Roman" w:cs="Times New Roman"/>
          <w:sz w:val="20"/>
          <w:szCs w:val="20"/>
        </w:rPr>
        <w:t>berkisar</w:t>
      </w:r>
      <w:r w:rsidR="00300D52">
        <w:rPr>
          <w:rFonts w:ascii="Times New Roman" w:hAnsi="Times New Roman" w:cs="Times New Roman"/>
          <w:sz w:val="20"/>
          <w:szCs w:val="20"/>
        </w:rPr>
        <w:t>an</w:t>
      </w:r>
      <w:r w:rsidRPr="00025824">
        <w:rPr>
          <w:rFonts w:ascii="Times New Roman" w:hAnsi="Times New Roman" w:cs="Times New Roman"/>
          <w:sz w:val="20"/>
          <w:szCs w:val="20"/>
        </w:rPr>
        <w:t xml:space="preserve"> </w:t>
      </w:r>
      <w:r w:rsidR="00300D52">
        <w:rPr>
          <w:rFonts w:ascii="Times New Roman" w:hAnsi="Times New Roman" w:cs="Times New Roman"/>
          <w:sz w:val="20"/>
          <w:szCs w:val="20"/>
        </w:rPr>
        <w:t xml:space="preserve">pH </w:t>
      </w:r>
      <w:r w:rsidRPr="00025824">
        <w:rPr>
          <w:rFonts w:ascii="Times New Roman" w:hAnsi="Times New Roman" w:cs="Times New Roman"/>
          <w:sz w:val="20"/>
          <w:szCs w:val="20"/>
        </w:rPr>
        <w:t>4,5 -</w:t>
      </w:r>
      <w:r w:rsidR="00300D52">
        <w:rPr>
          <w:rFonts w:ascii="Times New Roman" w:hAnsi="Times New Roman" w:cs="Times New Roman"/>
          <w:sz w:val="20"/>
          <w:szCs w:val="20"/>
        </w:rPr>
        <w:t xml:space="preserve"> pH</w:t>
      </w:r>
      <w:r w:rsidRPr="00025824">
        <w:rPr>
          <w:rFonts w:ascii="Times New Roman" w:hAnsi="Times New Roman" w:cs="Times New Roman"/>
          <w:sz w:val="20"/>
          <w:szCs w:val="20"/>
        </w:rPr>
        <w:t xml:space="preserve"> 6,5. </w:t>
      </w:r>
      <w:r w:rsidR="005E4B5C">
        <w:rPr>
          <w:rFonts w:ascii="Times New Roman" w:hAnsi="Times New Roman" w:cs="Times New Roman"/>
          <w:sz w:val="20"/>
          <w:szCs w:val="20"/>
        </w:rPr>
        <w:t>P</w:t>
      </w:r>
      <w:r w:rsidR="005E4B5C" w:rsidRPr="00025824">
        <w:rPr>
          <w:rFonts w:ascii="Times New Roman" w:hAnsi="Times New Roman" w:cs="Times New Roman"/>
          <w:sz w:val="20"/>
          <w:szCs w:val="20"/>
        </w:rPr>
        <w:t xml:space="preserve">enambahan bahan </w:t>
      </w:r>
      <w:r w:rsidR="005E4B5C">
        <w:rPr>
          <w:rFonts w:ascii="Times New Roman" w:hAnsi="Times New Roman" w:cs="Times New Roman"/>
          <w:sz w:val="20"/>
          <w:szCs w:val="20"/>
        </w:rPr>
        <w:t>berupa</w:t>
      </w:r>
      <w:r w:rsidR="005E4B5C" w:rsidRPr="00025824">
        <w:rPr>
          <w:rFonts w:ascii="Times New Roman" w:hAnsi="Times New Roman" w:cs="Times New Roman"/>
          <w:sz w:val="20"/>
          <w:szCs w:val="20"/>
        </w:rPr>
        <w:t xml:space="preserve"> Gliserin</w:t>
      </w:r>
      <w:r w:rsidR="005E4B5C">
        <w:rPr>
          <w:rFonts w:ascii="Times New Roman" w:hAnsi="Times New Roman" w:cs="Times New Roman"/>
          <w:sz w:val="20"/>
          <w:szCs w:val="20"/>
        </w:rPr>
        <w:t xml:space="preserve"> dan </w:t>
      </w:r>
      <w:r w:rsidR="005E4B5C" w:rsidRPr="00887D8A">
        <w:rPr>
          <w:rFonts w:ascii="Times New Roman" w:hAnsi="Times New Roman" w:cs="Times New Roman"/>
          <w:i/>
          <w:iCs/>
          <w:sz w:val="20"/>
          <w:szCs w:val="20"/>
        </w:rPr>
        <w:t>Triethanolamine</w:t>
      </w:r>
      <w:r w:rsidR="005E4B5C" w:rsidRPr="00025824">
        <w:rPr>
          <w:rFonts w:ascii="Times New Roman" w:hAnsi="Times New Roman" w:cs="Times New Roman"/>
          <w:sz w:val="20"/>
          <w:szCs w:val="20"/>
        </w:rPr>
        <w:t xml:space="preserve"> (TEA)</w:t>
      </w:r>
      <w:r w:rsidR="005E4B5C">
        <w:rPr>
          <w:rFonts w:ascii="Times New Roman" w:hAnsi="Times New Roman" w:cs="Times New Roman"/>
          <w:sz w:val="20"/>
          <w:szCs w:val="20"/>
        </w:rPr>
        <w:t xml:space="preserve"> sangat perlu u</w:t>
      </w:r>
      <w:r w:rsidRPr="00025824">
        <w:rPr>
          <w:rFonts w:ascii="Times New Roman" w:hAnsi="Times New Roman" w:cs="Times New Roman"/>
          <w:sz w:val="20"/>
          <w:szCs w:val="20"/>
        </w:rPr>
        <w:t>ntuk menyelaraskan</w:t>
      </w:r>
      <w:r w:rsidR="005E4B5C">
        <w:rPr>
          <w:rFonts w:ascii="Times New Roman" w:hAnsi="Times New Roman" w:cs="Times New Roman"/>
          <w:sz w:val="20"/>
          <w:szCs w:val="20"/>
        </w:rPr>
        <w:t xml:space="preserve"> </w:t>
      </w:r>
      <w:r w:rsidRPr="00025824">
        <w:rPr>
          <w:rFonts w:ascii="Times New Roman" w:hAnsi="Times New Roman" w:cs="Times New Roman"/>
          <w:sz w:val="20"/>
          <w:szCs w:val="20"/>
        </w:rPr>
        <w:t xml:space="preserve">pH antiseptik handsanitizer </w:t>
      </w:r>
      <w:r w:rsidR="005E4B5C">
        <w:rPr>
          <w:rFonts w:ascii="Times New Roman" w:hAnsi="Times New Roman" w:cs="Times New Roman"/>
          <w:sz w:val="20"/>
          <w:szCs w:val="20"/>
        </w:rPr>
        <w:t xml:space="preserve">secara </w:t>
      </w:r>
      <w:r w:rsidRPr="00025824">
        <w:rPr>
          <w:rFonts w:ascii="Times New Roman" w:hAnsi="Times New Roman" w:cs="Times New Roman"/>
          <w:sz w:val="20"/>
          <w:szCs w:val="20"/>
        </w:rPr>
        <w:t xml:space="preserve">optimal. </w:t>
      </w:r>
      <w:r w:rsidR="00887D8A" w:rsidRPr="00887D8A">
        <w:rPr>
          <w:rFonts w:ascii="Times New Roman" w:hAnsi="Times New Roman" w:cs="Times New Roman"/>
          <w:i/>
          <w:iCs/>
          <w:sz w:val="20"/>
          <w:szCs w:val="20"/>
        </w:rPr>
        <w:t>Triethanolamine</w:t>
      </w:r>
      <w:r w:rsidR="00887D8A" w:rsidRPr="00025824">
        <w:rPr>
          <w:rFonts w:ascii="Times New Roman" w:hAnsi="Times New Roman" w:cs="Times New Roman"/>
          <w:sz w:val="20"/>
          <w:szCs w:val="20"/>
        </w:rPr>
        <w:t xml:space="preserve"> </w:t>
      </w:r>
      <w:r w:rsidR="00887D8A">
        <w:rPr>
          <w:rFonts w:ascii="Times New Roman" w:hAnsi="Times New Roman" w:cs="Times New Roman"/>
          <w:sz w:val="20"/>
          <w:szCs w:val="20"/>
        </w:rPr>
        <w:t>(</w:t>
      </w:r>
      <w:r w:rsidRPr="00025824">
        <w:rPr>
          <w:rFonts w:ascii="Times New Roman" w:hAnsi="Times New Roman" w:cs="Times New Roman"/>
          <w:sz w:val="20"/>
          <w:szCs w:val="20"/>
        </w:rPr>
        <w:t>TEA</w:t>
      </w:r>
      <w:r w:rsidR="00887D8A">
        <w:rPr>
          <w:rFonts w:ascii="Times New Roman" w:hAnsi="Times New Roman" w:cs="Times New Roman"/>
          <w:sz w:val="20"/>
          <w:szCs w:val="20"/>
        </w:rPr>
        <w:t>)</w:t>
      </w:r>
      <w:r w:rsidR="005E4B5C">
        <w:rPr>
          <w:rFonts w:ascii="Times New Roman" w:hAnsi="Times New Roman" w:cs="Times New Roman"/>
          <w:sz w:val="20"/>
          <w:szCs w:val="20"/>
        </w:rPr>
        <w:t xml:space="preserve"> ini</w:t>
      </w:r>
      <w:r w:rsidRPr="00025824">
        <w:rPr>
          <w:rFonts w:ascii="Times New Roman" w:hAnsi="Times New Roman" w:cs="Times New Roman"/>
          <w:sz w:val="20"/>
          <w:szCs w:val="20"/>
        </w:rPr>
        <w:t xml:space="preserve"> bersifat sebagai stabilitas gel yang </w:t>
      </w:r>
      <w:r w:rsidR="00887D8A">
        <w:rPr>
          <w:rFonts w:ascii="Times New Roman" w:hAnsi="Times New Roman" w:cs="Times New Roman"/>
          <w:sz w:val="20"/>
          <w:szCs w:val="20"/>
        </w:rPr>
        <w:t>mampu</w:t>
      </w:r>
      <w:r w:rsidRPr="00025824">
        <w:rPr>
          <w:rFonts w:ascii="Times New Roman" w:hAnsi="Times New Roman" w:cs="Times New Roman"/>
          <w:sz w:val="20"/>
          <w:szCs w:val="20"/>
        </w:rPr>
        <w:t xml:space="preserve"> menyeimbangkan pH</w:t>
      </w:r>
      <w:r w:rsidR="00887D8A">
        <w:rPr>
          <w:rFonts w:ascii="Times New Roman" w:hAnsi="Times New Roman" w:cs="Times New Roman"/>
          <w:sz w:val="20"/>
          <w:szCs w:val="20"/>
        </w:rPr>
        <w:t xml:space="preserve"> pada sampel,</w:t>
      </w:r>
      <w:r w:rsidRPr="00025824">
        <w:rPr>
          <w:rFonts w:ascii="Times New Roman" w:hAnsi="Times New Roman" w:cs="Times New Roman"/>
          <w:sz w:val="20"/>
          <w:szCs w:val="20"/>
        </w:rPr>
        <w:t xml:space="preserve"> memiliki pH 10,5</w:t>
      </w:r>
      <w:r w:rsidR="00887D8A">
        <w:rPr>
          <w:rFonts w:ascii="Times New Roman" w:hAnsi="Times New Roman" w:cs="Times New Roman"/>
          <w:sz w:val="20"/>
          <w:szCs w:val="20"/>
        </w:rPr>
        <w:t>. L</w:t>
      </w:r>
      <w:r w:rsidRPr="00025824">
        <w:rPr>
          <w:rFonts w:ascii="Times New Roman" w:hAnsi="Times New Roman" w:cs="Times New Roman"/>
          <w:sz w:val="20"/>
          <w:szCs w:val="20"/>
        </w:rPr>
        <w:t xml:space="preserve">arut dalam air, metanol, karbon tetraklorida, dan aseton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{"citationItems":[{"id":"ITEM-1","itemData":{"DOI":"10.23917/bioeksperimen.v4i1.2795","author":[{"dropping-particle":"","family":"Asngad","given":"Aminah","non-dropping-particle":"","parse-names":false,"suffix":""},{"dropping-particle":"","family":"R","given":"Aprilia Bagas","non-dropping-particle":"","parse-names":false,"suffix":""},{"dropping-particle":"","family":"Nopitasari","given":"","non-dropping-particle":"","parse-names":false,"suffix":""}],"container-title":"Journal Bioeksperimen","id":"ITEM-1","issue":"2","issued":{"date-parts":[["2018"]]},"page":"61-70","title":"Kualitas Gel Pembersih Tangan ( Handsanitizer ) dari Ekstrak Batang Pisang dengan Penambahan Alkohol , Triklosan dan Gliserin yang Berbeda Dosisnya","type":"article-journal","volume":"4"},"uris":["http://www.mendeley.com/documents/?uuid=3882bcd5-34ce-4e80-93ca-04c7d07dce64"]}],"mendeley":{"formattedCitation":"[9]","plainTextFormattedCitation":"[9]","previouslyFormattedCitation":"[9]"},"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[9]</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w:t>
      </w:r>
    </w:p>
    <w:p w14:paraId="6BC7E304" w14:textId="10DB6EF9" w:rsidR="00025824" w:rsidRPr="00025824" w:rsidRDefault="003E4F47" w:rsidP="00025824">
      <w:pPr>
        <w:pStyle w:val="ListParagraph"/>
        <w:spacing w:after="0" w:line="276" w:lineRule="auto"/>
        <w:ind w:left="0" w:firstLine="806"/>
        <w:contextualSpacing w:val="0"/>
        <w:jc w:val="both"/>
        <w:rPr>
          <w:rFonts w:ascii="Times New Roman" w:hAnsi="Times New Roman" w:cs="Times New Roman"/>
          <w:sz w:val="20"/>
          <w:szCs w:val="20"/>
        </w:rPr>
      </w:pPr>
      <w:r>
        <w:rPr>
          <w:rFonts w:ascii="Times New Roman" w:hAnsi="Times New Roman" w:cs="Times New Roman"/>
          <w:sz w:val="20"/>
          <w:szCs w:val="20"/>
        </w:rPr>
        <w:t>Jika dioleskan a</w:t>
      </w:r>
      <w:r w:rsidR="00025824" w:rsidRPr="00025824">
        <w:rPr>
          <w:rFonts w:ascii="Times New Roman" w:hAnsi="Times New Roman" w:cs="Times New Roman"/>
          <w:sz w:val="20"/>
          <w:szCs w:val="20"/>
        </w:rPr>
        <w:t xml:space="preserve">lkohol sendiri dapat membuat tangan menjadi kering. sehingga </w:t>
      </w:r>
      <w:r w:rsidR="00025824" w:rsidRPr="00025824">
        <w:rPr>
          <w:rFonts w:ascii="Times New Roman" w:hAnsi="Times New Roman" w:cs="Times New Roman"/>
          <w:i/>
          <w:sz w:val="20"/>
          <w:szCs w:val="20"/>
        </w:rPr>
        <w:t>Hand sanitizer</w:t>
      </w:r>
      <w:r w:rsidR="00025824" w:rsidRPr="00025824">
        <w:rPr>
          <w:rFonts w:ascii="Times New Roman" w:hAnsi="Times New Roman" w:cs="Times New Roman"/>
          <w:sz w:val="20"/>
          <w:szCs w:val="20"/>
        </w:rPr>
        <w:t xml:space="preserve"> </w:t>
      </w:r>
      <w:r>
        <w:rPr>
          <w:rFonts w:ascii="Times New Roman" w:hAnsi="Times New Roman" w:cs="Times New Roman"/>
          <w:sz w:val="20"/>
          <w:szCs w:val="20"/>
        </w:rPr>
        <w:t xml:space="preserve">sebaiknya </w:t>
      </w:r>
      <w:r w:rsidR="00025824" w:rsidRPr="00025824">
        <w:rPr>
          <w:rFonts w:ascii="Times New Roman" w:hAnsi="Times New Roman" w:cs="Times New Roman"/>
          <w:sz w:val="20"/>
          <w:szCs w:val="20"/>
        </w:rPr>
        <w:t xml:space="preserve"> </w:t>
      </w:r>
      <w:r>
        <w:rPr>
          <w:rFonts w:ascii="Times New Roman" w:hAnsi="Times New Roman" w:cs="Times New Roman"/>
          <w:sz w:val="20"/>
          <w:szCs w:val="20"/>
        </w:rPr>
        <w:t>memiliki bahan berupa</w:t>
      </w:r>
      <w:r w:rsidR="00025824" w:rsidRPr="00025824">
        <w:rPr>
          <w:rFonts w:ascii="Times New Roman" w:hAnsi="Times New Roman" w:cs="Times New Roman"/>
          <w:sz w:val="20"/>
          <w:szCs w:val="20"/>
        </w:rPr>
        <w:t xml:space="preserve"> </w:t>
      </w:r>
      <w:r w:rsidR="00025824" w:rsidRPr="00887D8A">
        <w:rPr>
          <w:rFonts w:ascii="Times New Roman" w:hAnsi="Times New Roman" w:cs="Times New Roman"/>
          <w:i/>
          <w:iCs/>
          <w:sz w:val="20"/>
          <w:szCs w:val="20"/>
        </w:rPr>
        <w:t>moisturizer</w:t>
      </w:r>
      <w:r w:rsidR="00025824" w:rsidRPr="00025824">
        <w:rPr>
          <w:rFonts w:ascii="Times New Roman" w:hAnsi="Times New Roman" w:cs="Times New Roman"/>
          <w:sz w:val="20"/>
          <w:szCs w:val="20"/>
        </w:rPr>
        <w:t xml:space="preserve"> dan </w:t>
      </w:r>
      <w:r w:rsidR="00025824" w:rsidRPr="00887D8A">
        <w:rPr>
          <w:rFonts w:ascii="Times New Roman" w:hAnsi="Times New Roman" w:cs="Times New Roman"/>
          <w:i/>
          <w:iCs/>
          <w:sz w:val="20"/>
          <w:szCs w:val="20"/>
        </w:rPr>
        <w:t>emolient</w:t>
      </w:r>
      <w:r w:rsidR="00025824" w:rsidRPr="00025824">
        <w:rPr>
          <w:rFonts w:ascii="Times New Roman" w:hAnsi="Times New Roman" w:cs="Times New Roman"/>
          <w:sz w:val="20"/>
          <w:szCs w:val="20"/>
        </w:rPr>
        <w:t xml:space="preserve">, yang menjaga tangan tetap lembut, tidak menjadi kering, tidak seperti larutan alkohol murni yang dapat menyebabkan dehidrasi pada kulit. Handsanitizer umumnya akan menguap sehingga tidak meninggalkan residu atau membuat tangan lengket </w:t>
      </w:r>
      <w:r w:rsidR="00025824"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{"citationItems":[{"id":"ITEM-1","itemData":{"ISSN":"2355-3596","abstract":"Abstrak Handsanitizer mulai marak dipakai masyarakat sebagai alternatif dalam mencuci tangan. Penggunaannya yang dinilai lebih praktis daripada harus mencuci tangan dengan air dan sabun rupanya menjadi keunggulan dari produk handsanitizer. Namun, produk handsanitizier mengandung kadar alkohol yang tinggi dan diindikasikan dapat memperbesar risiko infeksi virus pencernaan yang tentunya membahayakan penggunanya. Masalah penelitian adalah bagaimana aktivitas anti bakteri daun kemangi (Ocinum cannum) terhadap Staphylococcus aureus dan Escherichia coli. Tujuan penelitian untuk mengetahui aktivitas anti bakteri daun kemangi (Ocinum cannum) terhadap S. aureus dan E. coli. Metode penelitian adalah eksperimen menggunakan bahan dasar daun kemangi yang mengandung minyak atsiri, yang berpotensi sebagai zat antibakteri. Hasil penelitian menyebutkan bahwa minyak atsiri daun kemangi memiliki aktivitas antibakteri S. aureus dan E. coli dengan konsentrasi bunuh minimal 0,5%v/v dan 0,25%v/v. Simpulan penelitian, daun kemangi (Ocinum cannum) efektif dalam membunuh S. aureus dan E. coli. Abstract Handsanitizer began bloom used in society as an alternative to hand washing. Its use is considered more practical than having to wash hands with soap and water seems to be the excellence of handsanitizier product. However, handsanitizier products contain high levels of alcohol and may increase the risk of infection indicated gastrointestinal virus that would endanger the user. Research problem was how anti-bacterial activity of basil leaves (Ocinum cannum) against Staphylococcus aureus and Escherichia coli. Research purpose to determine the antibacterial activity of basil leaves (Ocinum cannum) against S. aureus and E. coli. Experimental research method use the basic ingredients of basil leaves that contain essential oils, which has potential as antibacterial agent. The result were basil essential oils have antibacterial activity of S. aureus and E. coli with minimal killing concentrations 0.5% v/v and 0.25 % v/v. The conclusion, basil leaves (Ocinum cannum) effective to kill S. aureus and E. coli.","author":[{"dropping-particle":"","family":"Cahyani","given":"Novita Maylia Eka","non-dropping-particle":"","parse-names":false,"suffix":""}],"container-title":"Jurnal Kesehatan Masyarakat","id":"ITEM-1","issue":"2","issued":{"date-parts":[["2014"]]},"page":"136-142","title":"Daun Kemangi (Ocinum Cannum) Sebagai Alternatif Pembuatan Handsanitizier","type":"article-journal","volume":"9"},"uris":["http://www.mendeley.com/documents/?uuid=301007ce-f3df-4ab5-b2a0-e6e4f8eb0b58"]}],"mendeley":{"formattedCitation":"[8]","plainTextFormattedCitation":"[8]","previouslyFormattedCitation":"[8]"},"properties":{"noteIndex":0},"schema":"https://github.com/citation-style-language/schema/raw/master/csl-citation.json"}</w:instrText>
      </w:r>
      <w:r w:rsidR="00025824"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[8]</w:t>
      </w:r>
      <w:r w:rsidR="00025824" w:rsidRPr="00025824">
        <w:rPr>
          <w:rFonts w:ascii="Times New Roman" w:hAnsi="Times New Roman" w:cs="Times New Roman"/>
          <w:sz w:val="20"/>
          <w:szCs w:val="20"/>
        </w:rPr>
        <w:fldChar w:fldCharType="end"/>
      </w:r>
      <w:r w:rsidR="00025824" w:rsidRPr="00025824">
        <w:rPr>
          <w:rFonts w:ascii="Times New Roman" w:hAnsi="Times New Roman" w:cs="Times New Roman"/>
          <w:sz w:val="20"/>
          <w:szCs w:val="20"/>
        </w:rPr>
        <w:t>.</w:t>
      </w:r>
    </w:p>
    <w:p w14:paraId="6E5CF4DB" w14:textId="0A90243A" w:rsidR="00025824" w:rsidRPr="00025824" w:rsidRDefault="00025824" w:rsidP="00025824">
      <w:pPr>
        <w:pStyle w:val="ListParagraph"/>
        <w:spacing w:after="0" w:line="276" w:lineRule="auto"/>
        <w:ind w:left="0" w:firstLine="806"/>
        <w:contextualSpacing w:val="0"/>
        <w:jc w:val="both"/>
        <w:rPr>
          <w:rFonts w:ascii="Times New Roman" w:hAnsi="Times New Roman" w:cs="Times New Roman"/>
          <w:sz w:val="20"/>
          <w:szCs w:val="20"/>
        </w:rPr>
      </w:pPr>
      <w:r w:rsidRPr="00025824">
        <w:rPr>
          <w:rFonts w:ascii="Times New Roman" w:hAnsi="Times New Roman" w:cs="Times New Roman"/>
          <w:sz w:val="20"/>
          <w:szCs w:val="20"/>
        </w:rPr>
        <w:t xml:space="preserve">Penggunaan bahan baku biohandzanitizer secara umum masih didominasi oleh penggunaan alkohol. Pemilihan asap cair sebagai bahan baku berangkat dari riset yang telah dilakukan sebelumnya. Diketahui komponen   senyawa   yang   terdapat pada  asap  cair  dari  biomassa kulit jambu mente terdiri  dari phenol  dan  turunanya, benzenediol  dan turunannya, </w:t>
      </w:r>
      <w:r w:rsidRPr="00887D8A">
        <w:rPr>
          <w:rFonts w:ascii="Times New Roman" w:hAnsi="Times New Roman" w:cs="Times New Roman"/>
          <w:i/>
          <w:iCs/>
          <w:sz w:val="20"/>
          <w:szCs w:val="20"/>
        </w:rPr>
        <w:t>Pyroline</w:t>
      </w:r>
      <w:r w:rsidRPr="00025824">
        <w:rPr>
          <w:rFonts w:ascii="Times New Roman" w:hAnsi="Times New Roman" w:cs="Times New Roman"/>
          <w:sz w:val="20"/>
          <w:szCs w:val="20"/>
        </w:rPr>
        <w:t xml:space="preserve">, </w:t>
      </w:r>
      <w:r w:rsidRPr="00887D8A">
        <w:rPr>
          <w:rFonts w:ascii="Times New Roman" w:hAnsi="Times New Roman" w:cs="Times New Roman"/>
          <w:i/>
          <w:iCs/>
          <w:sz w:val="20"/>
          <w:szCs w:val="20"/>
        </w:rPr>
        <w:t>Alpha</w:t>
      </w:r>
      <w:r w:rsidR="00887D8A">
        <w:rPr>
          <w:rFonts w:ascii="Times New Roman" w:hAnsi="Times New Roman" w:cs="Times New Roman"/>
          <w:i/>
          <w:iCs/>
          <w:sz w:val="20"/>
          <w:szCs w:val="20"/>
        </w:rPr>
        <w:t>-</w:t>
      </w:r>
      <w:r w:rsidRPr="00887D8A">
        <w:rPr>
          <w:rFonts w:ascii="Times New Roman" w:hAnsi="Times New Roman" w:cs="Times New Roman"/>
          <w:i/>
          <w:iCs/>
          <w:sz w:val="20"/>
          <w:szCs w:val="20"/>
        </w:rPr>
        <w:t>D</w:t>
      </w:r>
      <w:r w:rsidR="00887D8A">
        <w:rPr>
          <w:rFonts w:ascii="Times New Roman" w:hAnsi="Times New Roman" w:cs="Times New Roman"/>
          <w:i/>
          <w:iCs/>
          <w:sz w:val="20"/>
          <w:szCs w:val="20"/>
        </w:rPr>
        <w:t>-</w:t>
      </w:r>
      <w:r w:rsidRPr="00887D8A">
        <w:rPr>
          <w:rFonts w:ascii="Times New Roman" w:hAnsi="Times New Roman" w:cs="Times New Roman"/>
          <w:i/>
          <w:iCs/>
          <w:sz w:val="20"/>
          <w:szCs w:val="20"/>
        </w:rPr>
        <w:t>Lyxofuranoside</w:t>
      </w:r>
      <w:r w:rsidRPr="00025824">
        <w:rPr>
          <w:rFonts w:ascii="Times New Roman" w:hAnsi="Times New Roman" w:cs="Times New Roman"/>
          <w:sz w:val="20"/>
          <w:szCs w:val="20"/>
        </w:rPr>
        <w:t xml:space="preserve">, </w:t>
      </w:r>
      <w:r w:rsidR="00887D8A" w:rsidRPr="00887D8A">
        <w:rPr>
          <w:rFonts w:ascii="Times New Roman" w:hAnsi="Times New Roman" w:cs="Times New Roman"/>
          <w:i/>
          <w:iCs/>
          <w:sz w:val="20"/>
          <w:szCs w:val="20"/>
        </w:rPr>
        <w:t>heptine</w:t>
      </w:r>
      <w:r w:rsidRPr="00025824">
        <w:rPr>
          <w:rFonts w:ascii="Times New Roman" w:hAnsi="Times New Roman" w:cs="Times New Roman"/>
          <w:sz w:val="20"/>
          <w:szCs w:val="20"/>
        </w:rPr>
        <w:t xml:space="preserve"> dan </w:t>
      </w:r>
      <w:r w:rsidR="00887D8A" w:rsidRPr="00887D8A">
        <w:rPr>
          <w:rFonts w:ascii="Times New Roman" w:hAnsi="Times New Roman" w:cs="Times New Roman"/>
          <w:i/>
          <w:iCs/>
          <w:sz w:val="20"/>
          <w:szCs w:val="20"/>
        </w:rPr>
        <w:t>pyran</w:t>
      </w:r>
      <w:r w:rsidRPr="00025824">
        <w:rPr>
          <w:rFonts w:ascii="Times New Roman" w:hAnsi="Times New Roman" w:cs="Times New Roman"/>
          <w:sz w:val="20"/>
          <w:szCs w:val="20"/>
        </w:rPr>
        <w:t xml:space="preserve">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{"citationItems":[{"id":"ITEM-1","itemData":{"DOI":"10.33536/jcpe.v1i2.66","ISSN":"2527-4457","abstract":"Asap cair merupakan salah satu bahan baku yang dapat digunakan sebagai pestisida organik. Berdasarkan hasil penelitian Komponen senyawa yang terdapat pada asap cair dari kulit biji mete pada suhu pirolisis 400-5000C terdiri dari Phenol dan turunanya, Benzenediol dan turunannya, Pyroline, Alpha –D-Lyxofuranoside, Heptine dan Pyran yang dapat di manfaatkan sebagai pestisida alternative pengendali serangga dan organisme pengganggu lainnya pada tanaman.Pada penelitian ini Biomassa yang digunakan untuk menghasilkan asap cair adalah kulit biji mete yang akan di manfaatkan sebagai pestisida. Penelitian ini dilakukan di laboratorium Kimia Dasar Jurusan Teknik Kimia Fakultas Teknologi Industri Universitas Muslim Indonesia. Prinsip pembuatan asap cair merupakan hasil pembakaran yang tidak sempurna yang melibatkan reaksi dekomposisi karena pengaruh panas, polimerisasi dan kondensasi. Adapun tahap-tahap pembuatan meliputi proses pirolisis.","author":[{"dropping-particle":"","family":"Tima","given":"Suhanda","non-dropping-particle":"La","parse-names":false,"suffix":""}],"container-title":"Journal Of Chemical Process Engineering","id":"ITEM-1","issue":"2","issued":{"date-parts":[["2016"]]},"page":"16","title":"Pemanfaatan Asap Cair Kulit Biji Mete Sebagai Pestisida","type":"article-journal","volume":"1"},"uris":["http://www.mendeley.com/documents/?uuid=140d462f-462d-445c-94a2-063caa28d448"]}],"mendeley":{"formattedCitation":"[3]","plainTextFormattedCitation":"[3]","previouslyFormattedCitation":"[3]"},"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[3]</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Efektifitas asap cair sebagai </w:t>
      </w:r>
      <w:r w:rsidR="003E4F47">
        <w:rPr>
          <w:rFonts w:ascii="Times New Roman" w:hAnsi="Times New Roman" w:cs="Times New Roman"/>
          <w:sz w:val="20"/>
          <w:szCs w:val="20"/>
        </w:rPr>
        <w:t xml:space="preserve">bakterisida </w:t>
      </w:r>
      <w:r w:rsidRPr="00025824">
        <w:rPr>
          <w:rFonts w:ascii="Times New Roman" w:hAnsi="Times New Roman" w:cs="Times New Roman"/>
          <w:sz w:val="20"/>
          <w:szCs w:val="20"/>
        </w:rPr>
        <w:t>dan</w:t>
      </w:r>
      <w:r w:rsidR="003E4F47" w:rsidRPr="003E4F47">
        <w:rPr>
          <w:rFonts w:ascii="Times New Roman" w:hAnsi="Times New Roman" w:cs="Times New Roman"/>
          <w:sz w:val="20"/>
          <w:szCs w:val="20"/>
        </w:rPr>
        <w:t xml:space="preserve"> </w:t>
      </w:r>
      <w:r w:rsidR="003E4F47" w:rsidRPr="00025824">
        <w:rPr>
          <w:rFonts w:ascii="Times New Roman" w:hAnsi="Times New Roman" w:cs="Times New Roman"/>
          <w:sz w:val="20"/>
          <w:szCs w:val="20"/>
        </w:rPr>
        <w:t>fungisida</w:t>
      </w:r>
      <w:r w:rsidRPr="00025824">
        <w:rPr>
          <w:rFonts w:ascii="Times New Roman" w:hAnsi="Times New Roman" w:cs="Times New Roman"/>
          <w:sz w:val="20"/>
          <w:szCs w:val="20"/>
        </w:rPr>
        <w:t xml:space="preserve">  di</w:t>
      </w:r>
      <w:r w:rsidR="003E4F47">
        <w:rPr>
          <w:rFonts w:ascii="Times New Roman" w:hAnsi="Times New Roman" w:cs="Times New Roman"/>
          <w:sz w:val="20"/>
          <w:szCs w:val="20"/>
        </w:rPr>
        <w:t>sebabkan</w:t>
      </w:r>
      <w:r w:rsidRPr="00025824">
        <w:rPr>
          <w:rFonts w:ascii="Times New Roman" w:hAnsi="Times New Roman" w:cs="Times New Roman"/>
          <w:sz w:val="20"/>
          <w:szCs w:val="20"/>
        </w:rPr>
        <w:t xml:space="preserve"> </w:t>
      </w:r>
      <w:r w:rsidR="003E4F47">
        <w:rPr>
          <w:rFonts w:ascii="Times New Roman" w:hAnsi="Times New Roman" w:cs="Times New Roman"/>
          <w:sz w:val="20"/>
          <w:szCs w:val="20"/>
        </w:rPr>
        <w:t>oleh</w:t>
      </w:r>
      <w:r w:rsidRPr="00025824">
        <w:rPr>
          <w:rFonts w:ascii="Times New Roman" w:hAnsi="Times New Roman" w:cs="Times New Roman"/>
          <w:sz w:val="20"/>
          <w:szCs w:val="20"/>
        </w:rPr>
        <w:t xml:space="preserve"> asap  cair  </w:t>
      </w:r>
      <w:r w:rsidR="003E4F47">
        <w:rPr>
          <w:rFonts w:ascii="Times New Roman" w:hAnsi="Times New Roman" w:cs="Times New Roman"/>
          <w:sz w:val="20"/>
          <w:szCs w:val="20"/>
        </w:rPr>
        <w:t>limbah</w:t>
      </w:r>
      <w:r w:rsidRPr="00025824">
        <w:rPr>
          <w:rFonts w:ascii="Times New Roman" w:hAnsi="Times New Roman" w:cs="Times New Roman"/>
          <w:sz w:val="20"/>
          <w:szCs w:val="20"/>
        </w:rPr>
        <w:t xml:space="preserve"> biomassa memiliki </w:t>
      </w:r>
      <w:r w:rsidR="003E4F47">
        <w:rPr>
          <w:rFonts w:ascii="Times New Roman" w:hAnsi="Times New Roman" w:cs="Times New Roman"/>
          <w:sz w:val="20"/>
          <w:szCs w:val="20"/>
        </w:rPr>
        <w:t>kandungan</w:t>
      </w:r>
      <w:r w:rsidRPr="00025824">
        <w:rPr>
          <w:rFonts w:ascii="Times New Roman" w:hAnsi="Times New Roman" w:cs="Times New Roman"/>
          <w:sz w:val="20"/>
          <w:szCs w:val="20"/>
        </w:rPr>
        <w:t xml:space="preserve"> senyawa  yang  bersifat  antibakteri  yaitu senyawa  fenol  dan  asam.  Fraksi  fenol  dan  asam ini  dapat  menghambat  pertumbuhan serangga dan bakteri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{"citationItems":[{"id":"ITEM-1","itemData":{"DOI":"10.33536/jcpe.v2i1.114","ISSN":"2527-4457","author":[{"dropping-particle":"","family":"Mustafiah","given":"Mustafiah","non-dropping-particle":"","parse-names":false,"suffix":""}],"container-title":"Journal Of Chemical Process Engineering","id":"ITEM-1","issue":"1","issued":{"date-parts":[["2017"]]},"page":"36","title":"Pemanfaatan Asap Cair Dari Blending Limbah Biomassa Cangkang Sawit Dan Tempurung Kelapa Dalam Secara Pirolisis Menjadi Insektisida Organik","type":"article-journal","volume":"2"},"uris":["http://www.mendeley.com/documents/?uuid=300503da-142e-4b85-b6e5-b5563b8ef1b6"]}],"mendeley":{"formattedCitation":"[10]","plainTextFormattedCitation":"[10]","previouslyFormattedCitation":"[10]"},"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[10]</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w:t>
      </w:r>
    </w:p>
    <w:p w14:paraId="7F2A5EAE" w14:textId="4B9B952A" w:rsidR="00025824" w:rsidRPr="00025824" w:rsidRDefault="00025824" w:rsidP="00025824">
      <w:pPr>
        <w:pStyle w:val="ListParagraph"/>
        <w:spacing w:after="0" w:line="276" w:lineRule="auto"/>
        <w:ind w:left="0" w:firstLine="806"/>
        <w:contextualSpacing w:val="0"/>
        <w:jc w:val="both"/>
        <w:rPr>
          <w:rFonts w:ascii="Times New Roman" w:hAnsi="Times New Roman" w:cs="Times New Roman"/>
          <w:sz w:val="20"/>
          <w:szCs w:val="20"/>
        </w:rPr>
      </w:pPr>
      <w:r w:rsidRPr="00025824">
        <w:rPr>
          <w:rFonts w:ascii="Times New Roman" w:hAnsi="Times New Roman" w:cs="Times New Roman"/>
          <w:sz w:val="20"/>
          <w:szCs w:val="20"/>
        </w:rPr>
        <w:t xml:space="preserve">Beberapa penelitian menunjukkan jika asap cair bisa digunakan sebagai desinfektan. Asap cair memiliki efektifitas yang sebanding dengan alkohol 70% sebagi desinfektan pada konsentrasi 12,5% mampu menghambat pertumbuhan koloni mikroba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{"citationItems":[{"id":"ITEM-1","itemData":{"ISSN":"2540-8844","abstract":"Latar belakang: Proses disinfeksi alat klinik gigi yang terkontaminasi merupakan salah satu upaya memutus rantai penyebaran infeksi. Terdapat penelitian sebelumnya yang menunjukkan bahwa beberapa mikroba tampak toleran terhadap alkohol sebagai disinfektan alat semi kritis. Asap cair memiliki potensi sebagai bahan alternatif alami yang berguna sebagai disinfektan karena mengandung senyawa fenol, karbonil, dan asam organik yang memiliki aktivitas antibakteri. Tujuan: Mengetahui efektivitas asap cair berbagai konsentrasi sebagai disinfektan alat klinik gigi dan membandingkannya dengan alkohol 70%. Metode: Pada penelitian eksperimental ini, kaca mulut direndam dalam air kumur responden yang memiliki kondisi rongga mulut yang sehat kemudian diberi perlakuan perendaman pada asap cair konsentrasi 6,25%, 12,5%, 25%, 50%, dan alkohol 70% sebagai kontrol positif serta aquadest steril sebagai kontrol negatif selama 30 menit. Kaca mulut direndam dalam NaCl 0,9% steril 10 ml kemudian diambil 10µl dan dihapuskan pada media Nutrient Agar. Perbedaan pertumbuhan mikroorganisme pada masing-masing perlakuan dan kontrol dianalisis menggunakan uji Kruskal-Wallis dilanjutkan dengan uji Mann-Whitney. Hasil: Terdapat perbedaan yang bermakna antar kelompok asap cair berbagai konsentrasi sebagai disinfektan alat klinik gigi ( p &lt;0,001 ). Asap cair konsentrasi 12,5%, 25% dan 50% tidak memiliki perbedaan yang bermakna dengan alkohol 70%. Jumlah koloni bakteri pada asap cair 6,25% lebih banyak dari alkohol 70% (p=0,005), tetapi lebih sedikit dari aquadest steril (p=0,008). Kesimpulan: Asap cair memiliki efektivitas yang sebanding dengan alkohol 70% sebagai disinfektan alat klinik gigi pada konsentrasi 12,5%.Kata kunci: Alat klinik gigi, Asap cair, Disinfektan, Efektivitas","author":[{"dropping-particle":"","family":"Erlytasari","given":"Denti Natalia","non-dropping-particle":"","parse-names":false,"suffix":""},{"dropping-particle":"","family":"Wibisono","given":"Gunawan","non-dropping-particle":"","parse-names":false,"suffix":""},{"dropping-particle":"","family":"Hapsari","given":"Rebriarina","non-dropping-particle":"","parse-names":false,"suffix":""}],"container-title":"Diponegoro Medical Journal (Jurnal Kedokteran Diponegoro)","id":"ITEM-1","issue":"4","issued":{"date-parts":[["2019"]]},"page":"1114-1123","title":"Efektivitas Asap Cair Berbagai Konsentrasi Sebagai Disinfektan Alat Klinik Gigi","type":"article-journal","volume":"8"},"uris":["http://www.mendeley.com/documents/?uuid=dabd3ef4-2c6b-40eb-8699-6850497be071"]}],"mendeley":{"formattedCitation":"[11]","plainTextFormattedCitation":"[11]","previouslyFormattedCitation":"[11]"},"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[11]</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Asap cair memiliki kemampuan untuk untuk menghambat pertumbuhan bakteri. Makin besar konsentrasi asap cair maka pertumbuhan bakteri makin sedikit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{"citationItems":[{"id":"ITEM-1","itemData":{"author":[{"dropping-particle":"","family":"Atika","given":"Yeni Indah","non-dropping-particle":"","parse-names":false,"suffix":""}],"container-title":"Fakultas Farmasi Universitas Jember","id":"ITEM-1","issued":{"date-parts":[["2014"]]},"title":"Uji potensi asap cair tempurung kelapa sebagai antiseptik dengan metode cuci tangan","type":"article-journal"},"uris":["http://www.mendeley.com/documents/?uuid=a10470ac-c45f-42f9-bb7a-29dbe9139cb7"]}],"mendeley":{"formattedCitation":"[12]","plainTextFormattedCitation":"[12]","previouslyFormattedCitation":"[12]"},"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[12]</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Asap cair memiliki kandungan senyawa asam, karbonil, dan fenolat sehingga sangat tepat digunakan sebagai bahan pengawet </w:t>
      </w:r>
      <w:r w:rsidRPr="00025824">
        <w:rPr>
          <w:rFonts w:ascii="Times New Roman" w:hAnsi="Times New Roman" w:cs="Times New Roman"/>
          <w:sz w:val="20"/>
          <w:szCs w:val="20"/>
        </w:rPr>
        <w:fldChar w:fldCharType="begin" w:fldLock="1"/>
      </w:r>
      <w:r w:rsidR="00A32432">
        <w:rPr>
          <w:rFonts w:ascii="Times New Roman" w:hAnsi="Times New Roman" w:cs="Times New Roman"/>
          <w:sz w:val="20"/>
          <w:szCs w:val="20"/>
        </w:rPr>
        <w:instrText>ADDIN CSL_CITATION {"citationItems":[{"id":"ITEM-1","itemData":{"DOI":"10.22487/kovalen.2021.v7.i1.14238","abstract":"Liquid smoke contains acid, carbonyl, and phenolic compounds, so it is very appropriate to be used as a preservative. Traditional smoking can be replaced with liquid smoke because it is safer and more practical. The study of the use of coconut shell liquid smoke has been used in skipjack fish to determine the effect of liquid smoke concentration and storage time on dissolved protein content and total bacteria in smoked fish. The quality of smoked fish was determined by two treatments, namely the variation in the concentration of liquid smoke (2, 3, 4, and 5%) and storage time (2, 4, 6, 8, and 10 days). The results showed that the best concentration of liquid smoke to produce smoked skipjack fish is 3% with a water content of 62.41% and dissolved protein content of 17.58%. The maximum storage time of smoked skipjack tuna is 6 days with a total plate count (TPC) value or total bacteria 1.8 x 105.","author":[{"dropping-particle":"","family":"Malambu","given":"Angria Deswika","non-dropping-particle":"","parse-names":false,"suffix":""},{"dropping-particle":"","family":"Bahri","given":"Syaiful","non-dropping-particle":"","parse-names":false,"suffix":""},{"dropping-particle":"","family":"Ys.","given":"Hardi","non-dropping-particle":"","parse-names":false,"suffix":""},{"dropping-particle":"","family":"Prismawiryanti","given":"","non-dropping-particle":"","parse-names":false,"suffix":""},{"dropping-particle":"","family":"Razak","given":"Abd. Rahman","non-dropping-particle":"","parse-names":false,"suffix":""}],"container-title":"KOVALEN: Jurnal Riset Kimia","id":"ITEM-1","issue":"1","issued":{"date-parts":[["2021"]]},"page":"59-64","title":"Pengaruh Konsentrasi Asap Cair Terhadap Mutu, Total Bakteri, dan Waktu Simpan Ikan Cakalang (Katsuwonus pelamis) Asap","type":"article-journal","volume":"7"},"uris":["http://www.mendeley.com/documents/?uuid=0b9188b3-9f7f-4358-b2c8-e5c78d219a7e"]}],"mendeley":{"formattedCitation":"[13]","plainTextFormattedCitation":"[13]","previouslyFormattedCitation":"[13]"},"properties":{"noteIndex":0},"schema":"https://github.com/citation-style-language/schema/raw/master/csl-citation.json"}</w:instrText>
      </w:r>
      <w:r w:rsidRPr="00025824">
        <w:rPr>
          <w:rFonts w:ascii="Times New Roman" w:hAnsi="Times New Roman" w:cs="Times New Roman"/>
          <w:sz w:val="20"/>
          <w:szCs w:val="20"/>
        </w:rPr>
        <w:fldChar w:fldCharType="separate"/>
      </w:r>
      <w:r w:rsidR="00A32432" w:rsidRPr="00A32432">
        <w:rPr>
          <w:rFonts w:ascii="Times New Roman" w:hAnsi="Times New Roman" w:cs="Times New Roman"/>
          <w:noProof/>
          <w:sz w:val="20"/>
          <w:szCs w:val="20"/>
        </w:rPr>
        <w:t>[13]</w:t>
      </w:r>
      <w:r w:rsidRPr="00025824">
        <w:rPr>
          <w:rFonts w:ascii="Times New Roman" w:hAnsi="Times New Roman" w:cs="Times New Roman"/>
          <w:sz w:val="20"/>
          <w:szCs w:val="20"/>
        </w:rPr>
        <w:fldChar w:fldCharType="end"/>
      </w:r>
      <w:r w:rsidRPr="00025824">
        <w:rPr>
          <w:rFonts w:ascii="Times New Roman" w:hAnsi="Times New Roman" w:cs="Times New Roman"/>
          <w:sz w:val="20"/>
          <w:szCs w:val="20"/>
        </w:rPr>
        <w:t xml:space="preserve">. </w:t>
      </w:r>
    </w:p>
    <w:p w14:paraId="177F336C" w14:textId="152A4BBB" w:rsidR="00025824" w:rsidRDefault="00025824" w:rsidP="00025824">
      <w:pPr>
        <w:pStyle w:val="ListParagraph"/>
        <w:spacing w:after="0" w:line="276" w:lineRule="auto"/>
        <w:ind w:left="0" w:firstLine="806"/>
        <w:contextualSpacing w:val="0"/>
        <w:jc w:val="both"/>
        <w:rPr>
          <w:rFonts w:ascii="Times New Roman" w:hAnsi="Times New Roman" w:cs="Times New Roman"/>
        </w:rPr>
      </w:pPr>
      <w:r w:rsidRPr="00025824">
        <w:rPr>
          <w:rFonts w:ascii="Times New Roman" w:hAnsi="Times New Roman" w:cs="Times New Roman"/>
          <w:sz w:val="20"/>
          <w:szCs w:val="20"/>
        </w:rPr>
        <w:t xml:space="preserve">Berangkat dari kelangkaan bahan baku hand sanitizer dan studi literasi sehingga memungkinkan asap cair yang diperoleh melalui proses pirolisis limbah biomassa dapat digunakan sebagai bahan baku pembuatan biohandsaitizar. Kami sebagai team peneliti berusaha untuk menemukan solusi dengan memanfaatkan limbah biomass yang cukup melimpah </w:t>
      </w:r>
      <w:r w:rsidR="00A70670">
        <w:rPr>
          <w:rFonts w:ascii="Times New Roman" w:hAnsi="Times New Roman" w:cs="Times New Roman"/>
          <w:sz w:val="20"/>
          <w:szCs w:val="20"/>
        </w:rPr>
        <w:t>dan</w:t>
      </w:r>
      <w:r w:rsidRPr="00025824">
        <w:rPr>
          <w:rFonts w:ascii="Times New Roman" w:hAnsi="Times New Roman" w:cs="Times New Roman"/>
          <w:sz w:val="20"/>
          <w:szCs w:val="20"/>
        </w:rPr>
        <w:t xml:space="preserve"> dapat dimanfaatkan sebagai hand sanitizer maupun desinfektan.</w:t>
      </w:r>
      <w:r>
        <w:rPr>
          <w:rFonts w:ascii="Times New Roman" w:hAnsi="Times New Roman" w:cs="Times New Roman"/>
        </w:rPr>
        <w:t xml:space="preserve"> </w:t>
      </w:r>
    </w:p>
    <w:p w14:paraId="69242F0A" w14:textId="104E6797" w:rsidR="00C802F4" w:rsidRDefault="007F1383">
      <w:pPr>
        <w:pBdr>
          <w:top w:val="nil"/>
          <w:left w:val="nil"/>
          <w:bottom w:val="nil"/>
          <w:right w:val="nil"/>
          <w:between w:val="nil"/>
        </w:pBdr>
        <w:tabs>
          <w:tab w:val="left" w:pos="504"/>
        </w:tabs>
        <w:spacing w:after="0" w:line="276" w:lineRule="auto"/>
        <w:ind w:firstLine="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t>
      </w:r>
    </w:p>
    <w:p w14:paraId="6AA09656" w14:textId="77777777" w:rsidR="00C802F4" w:rsidRDefault="007F1383">
      <w:pPr>
        <w:pBdr>
          <w:top w:val="nil"/>
          <w:left w:val="nil"/>
          <w:bottom w:val="nil"/>
          <w:right w:val="nil"/>
          <w:between w:val="nil"/>
        </w:pBdr>
        <w:tabs>
          <w:tab w:val="left" w:pos="50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17AEA446" w14:textId="77777777" w:rsidR="00025824" w:rsidRPr="00DB45F8" w:rsidRDefault="00025824" w:rsidP="00DB45F8">
      <w:pPr>
        <w:pStyle w:val="TextStyle"/>
        <w:spacing w:line="276" w:lineRule="auto"/>
        <w:ind w:firstLine="0"/>
        <w:rPr>
          <w:b/>
          <w:bCs/>
          <w:i/>
          <w:iCs/>
          <w:sz w:val="20"/>
          <w:lang w:val="en-US"/>
        </w:rPr>
      </w:pPr>
      <w:r w:rsidRPr="00DB45F8">
        <w:rPr>
          <w:b/>
          <w:bCs/>
          <w:i/>
          <w:iCs/>
          <w:sz w:val="20"/>
          <w:lang w:val="en-US"/>
        </w:rPr>
        <w:t>Materials</w:t>
      </w:r>
    </w:p>
    <w:p w14:paraId="4754244C" w14:textId="76542EFA" w:rsidR="00DB45F8" w:rsidRDefault="00025824" w:rsidP="00DB45F8">
      <w:pPr>
        <w:pStyle w:val="TextStyle"/>
        <w:spacing w:line="276" w:lineRule="auto"/>
        <w:ind w:firstLine="810"/>
        <w:rPr>
          <w:sz w:val="20"/>
          <w:lang w:val="en-US"/>
        </w:rPr>
      </w:pPr>
      <w:r w:rsidRPr="00DB45F8">
        <w:rPr>
          <w:sz w:val="20"/>
          <w:lang w:val="en-US"/>
        </w:rPr>
        <w:t>Alat</w:t>
      </w:r>
      <w:r w:rsidR="00A70670">
        <w:rPr>
          <w:sz w:val="20"/>
          <w:lang w:val="en-US"/>
        </w:rPr>
        <w:t>-alat yang</w:t>
      </w:r>
      <w:r w:rsidRPr="00DB45F8">
        <w:rPr>
          <w:sz w:val="20"/>
          <w:lang w:val="en-US"/>
        </w:rPr>
        <w:t xml:space="preserve"> digunakan menggunakan metode pirolisis dan destilasi.</w:t>
      </w:r>
      <w:r w:rsidR="007F7C01">
        <w:rPr>
          <w:sz w:val="20"/>
          <w:lang w:val="en-US"/>
        </w:rPr>
        <w:t xml:space="preserve"> </w:t>
      </w:r>
      <w:r w:rsidR="00DB45F8">
        <w:rPr>
          <w:sz w:val="20"/>
          <w:lang w:val="en-US"/>
        </w:rPr>
        <w:t>Desain alat pirolisis dapat dilihat pada skema gambar berikut ini.</w:t>
      </w:r>
    </w:p>
    <w:p w14:paraId="6C547808" w14:textId="77777777" w:rsidR="004B5226" w:rsidRPr="00DB45F8" w:rsidRDefault="004B5226" w:rsidP="00DB45F8">
      <w:pPr>
        <w:pStyle w:val="TextStyle"/>
        <w:spacing w:line="276" w:lineRule="auto"/>
        <w:ind w:firstLine="810"/>
        <w:rPr>
          <w:sz w:val="20"/>
          <w:lang w:val="en-US"/>
        </w:rPr>
      </w:pPr>
    </w:p>
    <w:p w14:paraId="4816DCA2" w14:textId="5623D8CD" w:rsidR="00025824" w:rsidRPr="00DB45F8" w:rsidRDefault="001C3C0F" w:rsidP="00DB45F8">
      <w:pPr>
        <w:pStyle w:val="TextStyle"/>
        <w:spacing w:line="276" w:lineRule="auto"/>
        <w:ind w:firstLine="0"/>
        <w:jc w:val="center"/>
        <w:rPr>
          <w:sz w:val="20"/>
          <w:lang w:val="en-US"/>
        </w:rPr>
      </w:pPr>
      <w:r w:rsidRPr="00DB45F8">
        <w:rPr>
          <w:rFonts w:eastAsiaTheme="minorHAnsi"/>
          <w:sz w:val="20"/>
          <w:lang w:val="en-US"/>
        </w:rPr>
        <w:object w:dxaOrig="7920" w:dyaOrig="3705" w14:anchorId="09B82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35pt" o:ole="">
            <v:imagedata r:id="rId13" o:title=""/>
          </v:shape>
          <o:OLEObject Type="Embed" ProgID="Visio.Drawing.15" ShapeID="_x0000_i1025" DrawAspect="Content" ObjectID="_1715454259" r:id="rId14"/>
        </w:object>
      </w:r>
    </w:p>
    <w:p w14:paraId="3FDC1E36" w14:textId="77777777" w:rsidR="00DB45F8" w:rsidRDefault="00DB45F8" w:rsidP="00DB45F8">
      <w:pPr>
        <w:pStyle w:val="TextStyle"/>
        <w:spacing w:line="276" w:lineRule="auto"/>
        <w:ind w:firstLine="0"/>
        <w:jc w:val="center"/>
        <w:rPr>
          <w:b/>
          <w:bCs/>
          <w:sz w:val="20"/>
          <w:lang w:val="en-US"/>
        </w:rPr>
      </w:pPr>
    </w:p>
    <w:p w14:paraId="301B09C5" w14:textId="7C8CE20E" w:rsidR="00025824" w:rsidRDefault="00025824" w:rsidP="00DB45F8">
      <w:pPr>
        <w:pStyle w:val="TextStyle"/>
        <w:spacing w:line="276" w:lineRule="auto"/>
        <w:ind w:firstLine="0"/>
        <w:jc w:val="center"/>
        <w:rPr>
          <w:sz w:val="20"/>
          <w:lang w:val="en-US"/>
        </w:rPr>
      </w:pPr>
      <w:r w:rsidRPr="00DB45F8">
        <w:rPr>
          <w:b/>
          <w:bCs/>
          <w:sz w:val="20"/>
          <w:lang w:val="en-US"/>
        </w:rPr>
        <w:t>Gambar 1</w:t>
      </w:r>
      <w:r w:rsidRPr="00DB45F8">
        <w:rPr>
          <w:sz w:val="20"/>
          <w:lang w:val="en-US"/>
        </w:rPr>
        <w:t xml:space="preserve"> : </w:t>
      </w:r>
      <w:r w:rsidR="00A70670">
        <w:rPr>
          <w:sz w:val="20"/>
          <w:lang w:val="en-US"/>
        </w:rPr>
        <w:t xml:space="preserve">Skema </w:t>
      </w:r>
      <w:r w:rsidRPr="00DB45F8">
        <w:rPr>
          <w:sz w:val="20"/>
          <w:lang w:val="en-US"/>
        </w:rPr>
        <w:t>Alat Pirolisis</w:t>
      </w:r>
    </w:p>
    <w:p w14:paraId="57F52B4D" w14:textId="7A7FCE29" w:rsidR="00DB45F8" w:rsidRPr="00DB45F8" w:rsidRDefault="00DB45F8" w:rsidP="00DB45F8">
      <w:pPr>
        <w:pStyle w:val="TextStyle"/>
        <w:spacing w:line="276" w:lineRule="auto"/>
        <w:ind w:firstLine="0"/>
        <w:rPr>
          <w:sz w:val="20"/>
          <w:lang w:val="en-US"/>
        </w:rPr>
      </w:pPr>
      <w:r w:rsidRPr="00775799">
        <w:rPr>
          <w:b/>
          <w:bCs/>
          <w:sz w:val="20"/>
          <w:lang w:val="en-US"/>
        </w:rPr>
        <w:t>Keterangan Gambar</w:t>
      </w:r>
      <w:r>
        <w:rPr>
          <w:sz w:val="20"/>
          <w:lang w:val="en-US"/>
        </w:rPr>
        <w:t xml:space="preserve"> : (1) Reaktor, (2) Tabung Gas, (3) Termokoper, (4) Pendingin, (5) (6) Kondensor, (7) Penampung, (8) Bunsen</w:t>
      </w:r>
    </w:p>
    <w:p w14:paraId="18529905" w14:textId="77777777" w:rsidR="00025824" w:rsidRPr="00DB45F8" w:rsidRDefault="00025824" w:rsidP="00DB45F8">
      <w:pPr>
        <w:pStyle w:val="TextStyle"/>
        <w:spacing w:line="276" w:lineRule="auto"/>
        <w:ind w:firstLine="0"/>
        <w:rPr>
          <w:b/>
          <w:bCs/>
          <w:i/>
          <w:iCs/>
          <w:sz w:val="20"/>
          <w:lang w:val="en-US"/>
        </w:rPr>
      </w:pPr>
    </w:p>
    <w:p w14:paraId="33C50F1D" w14:textId="0ACF4D0E" w:rsidR="00025824" w:rsidRPr="00DB45F8" w:rsidRDefault="007F7C01" w:rsidP="00241E6A">
      <w:pPr>
        <w:pStyle w:val="TextStyle"/>
        <w:spacing w:line="276" w:lineRule="auto"/>
        <w:ind w:left="-720" w:firstLine="0"/>
        <w:jc w:val="center"/>
        <w:rPr>
          <w:rFonts w:eastAsiaTheme="minorHAnsi"/>
          <w:sz w:val="20"/>
          <w:lang w:val="en-US"/>
        </w:rPr>
      </w:pPr>
      <w:r w:rsidRPr="00DB45F8">
        <w:rPr>
          <w:rFonts w:eastAsiaTheme="minorHAnsi"/>
          <w:sz w:val="20"/>
          <w:lang w:val="en-US"/>
        </w:rPr>
        <w:object w:dxaOrig="6195" w:dyaOrig="4380" w14:anchorId="78BEDFCE">
          <v:shape id="_x0000_i1026" type="#_x0000_t75" style="width:213pt;height:139.5pt" o:ole="">
            <v:imagedata r:id="rId15" o:title=""/>
          </v:shape>
          <o:OLEObject Type="Embed" ProgID="Visio.Drawing.15" ShapeID="_x0000_i1026" DrawAspect="Content" ObjectID="_1715454260" r:id="rId16"/>
        </w:object>
      </w:r>
    </w:p>
    <w:p w14:paraId="29E18B27" w14:textId="43C927D3" w:rsidR="00025824" w:rsidRDefault="00025824" w:rsidP="00DB45F8">
      <w:pPr>
        <w:pStyle w:val="TextStyle"/>
        <w:spacing w:line="276" w:lineRule="auto"/>
        <w:ind w:firstLine="0"/>
        <w:jc w:val="center"/>
        <w:rPr>
          <w:sz w:val="20"/>
          <w:lang w:val="en-US"/>
        </w:rPr>
      </w:pPr>
      <w:r w:rsidRPr="00DB45F8">
        <w:rPr>
          <w:b/>
          <w:bCs/>
          <w:sz w:val="20"/>
          <w:lang w:val="en-US"/>
        </w:rPr>
        <w:lastRenderedPageBreak/>
        <w:t>Gambar 2</w:t>
      </w:r>
      <w:r w:rsidRPr="00DB45F8">
        <w:rPr>
          <w:sz w:val="20"/>
          <w:lang w:val="en-US"/>
        </w:rPr>
        <w:t xml:space="preserve"> : Alat Destilasi</w:t>
      </w:r>
    </w:p>
    <w:p w14:paraId="1A067D30" w14:textId="77777777" w:rsidR="00775799" w:rsidRDefault="00775799" w:rsidP="00DB45F8">
      <w:pPr>
        <w:pStyle w:val="TextStyle"/>
        <w:spacing w:line="276" w:lineRule="auto"/>
        <w:ind w:firstLine="0"/>
        <w:jc w:val="center"/>
        <w:rPr>
          <w:sz w:val="20"/>
          <w:lang w:val="en-US"/>
        </w:rPr>
      </w:pPr>
    </w:p>
    <w:p w14:paraId="7009466D" w14:textId="11EE7C7E" w:rsidR="00775799" w:rsidRPr="00775799" w:rsidRDefault="00775799" w:rsidP="00775799">
      <w:pPr>
        <w:pStyle w:val="TextStyle"/>
        <w:spacing w:line="276" w:lineRule="auto"/>
        <w:ind w:firstLine="0"/>
        <w:rPr>
          <w:sz w:val="20"/>
          <w:lang w:val="en-US"/>
        </w:rPr>
      </w:pPr>
      <w:r w:rsidRPr="00775799">
        <w:rPr>
          <w:b/>
          <w:bCs/>
          <w:sz w:val="20"/>
          <w:lang w:val="en-US"/>
        </w:rPr>
        <w:t>Keterangan Gambar :</w:t>
      </w:r>
      <w:r>
        <w:rPr>
          <w:sz w:val="20"/>
          <w:lang w:val="en-US"/>
        </w:rPr>
        <w:t xml:space="preserve"> (1) </w:t>
      </w:r>
      <w:r>
        <w:rPr>
          <w:i/>
          <w:iCs/>
          <w:sz w:val="20"/>
          <w:lang w:val="en-US"/>
        </w:rPr>
        <w:t>Hot Plate</w:t>
      </w:r>
      <w:r>
        <w:rPr>
          <w:sz w:val="20"/>
          <w:lang w:val="en-US"/>
        </w:rPr>
        <w:t xml:space="preserve">, (2) Pemanas Air, (3) Labu </w:t>
      </w:r>
      <w:r w:rsidR="00A70670">
        <w:rPr>
          <w:sz w:val="20"/>
          <w:lang w:val="en-US"/>
        </w:rPr>
        <w:t>destilasi</w:t>
      </w:r>
      <w:r>
        <w:rPr>
          <w:sz w:val="20"/>
          <w:lang w:val="en-US"/>
        </w:rPr>
        <w:t xml:space="preserve">, (4) (7) Konektor, (5) </w:t>
      </w:r>
      <w:r w:rsidRPr="00775799">
        <w:rPr>
          <w:i/>
          <w:iCs/>
          <w:sz w:val="20"/>
          <w:lang w:val="en-US"/>
        </w:rPr>
        <w:t>Thermometer</w:t>
      </w:r>
      <w:r>
        <w:rPr>
          <w:sz w:val="20"/>
          <w:lang w:val="en-US"/>
        </w:rPr>
        <w:t xml:space="preserve">, (6) Kondensor, (8) Erlenmeyer </w:t>
      </w:r>
    </w:p>
    <w:p w14:paraId="4CA412CF" w14:textId="05E1FDA2" w:rsidR="00025824" w:rsidRPr="00DB45F8" w:rsidRDefault="00025824" w:rsidP="00775799">
      <w:pPr>
        <w:pStyle w:val="TextStyle"/>
        <w:spacing w:before="120" w:line="276" w:lineRule="auto"/>
        <w:ind w:firstLine="0"/>
        <w:rPr>
          <w:b/>
          <w:bCs/>
          <w:i/>
          <w:iCs/>
          <w:sz w:val="20"/>
          <w:lang w:val="en-US"/>
        </w:rPr>
      </w:pPr>
      <w:r w:rsidRPr="00DB45F8">
        <w:rPr>
          <w:b/>
          <w:bCs/>
          <w:i/>
          <w:iCs/>
          <w:sz w:val="20"/>
          <w:lang w:val="en-US"/>
        </w:rPr>
        <w:t>Chemical</w:t>
      </w:r>
    </w:p>
    <w:p w14:paraId="4D727F84" w14:textId="3F277FB3" w:rsidR="00025824" w:rsidRDefault="00300D52" w:rsidP="00775799">
      <w:pPr>
        <w:pStyle w:val="BodyText"/>
        <w:spacing w:after="0" w:line="276" w:lineRule="auto"/>
        <w:ind w:firstLine="720"/>
        <w:jc w:val="both"/>
        <w:rPr>
          <w:rFonts w:ascii="Times New Roman" w:hAnsi="Times New Roman" w:cs="Times New Roman"/>
          <w:bCs/>
          <w:sz w:val="20"/>
          <w:szCs w:val="20"/>
        </w:rPr>
      </w:pPr>
      <w:r>
        <w:rPr>
          <w:rFonts w:ascii="Times New Roman" w:hAnsi="Times New Roman" w:cs="Times New Roman"/>
          <w:bCs/>
          <w:sz w:val="20"/>
          <w:szCs w:val="20"/>
        </w:rPr>
        <w:t>Penelitian ini menggunakan bahan berupa</w:t>
      </w:r>
      <w:r w:rsidR="00025824" w:rsidRPr="00DB45F8">
        <w:rPr>
          <w:rFonts w:ascii="Times New Roman" w:hAnsi="Times New Roman" w:cs="Times New Roman"/>
          <w:bCs/>
          <w:sz w:val="20"/>
          <w:szCs w:val="20"/>
        </w:rPr>
        <w:t xml:space="preserve"> limbah biomass dari kulit kakao, daun jeruk nipis, alkohol 98%, aquadest dan media biakan bakteri.</w:t>
      </w:r>
    </w:p>
    <w:p w14:paraId="3C92CF82" w14:textId="77777777" w:rsidR="00025824" w:rsidRPr="00DB45F8" w:rsidRDefault="00025824" w:rsidP="00241E6A">
      <w:pPr>
        <w:pStyle w:val="TextStyle"/>
        <w:spacing w:before="120" w:line="276" w:lineRule="auto"/>
        <w:ind w:firstLine="0"/>
        <w:rPr>
          <w:b/>
          <w:bCs/>
          <w:i/>
          <w:iCs/>
          <w:sz w:val="20"/>
          <w:lang w:val="en-US"/>
        </w:rPr>
      </w:pPr>
      <w:r w:rsidRPr="00DB45F8">
        <w:rPr>
          <w:b/>
          <w:bCs/>
          <w:i/>
          <w:iCs/>
          <w:sz w:val="20"/>
          <w:lang w:val="en-US"/>
        </w:rPr>
        <w:t>Methods</w:t>
      </w:r>
    </w:p>
    <w:p w14:paraId="672F7EEC" w14:textId="0A3E36E7" w:rsidR="00025824" w:rsidRPr="00DB45F8" w:rsidRDefault="00025824" w:rsidP="00DB45F8">
      <w:pPr>
        <w:pStyle w:val="TextStyle"/>
        <w:spacing w:line="276" w:lineRule="auto"/>
        <w:ind w:firstLine="810"/>
        <w:rPr>
          <w:sz w:val="20"/>
          <w:lang w:val="en-US"/>
        </w:rPr>
      </w:pPr>
      <w:r w:rsidRPr="00DB45F8">
        <w:rPr>
          <w:sz w:val="20"/>
          <w:lang w:val="en-US"/>
        </w:rPr>
        <w:t>Bahan baku berupa biomassa kulit kakao kering dilakukan proses pirolisis. Untuk menghasilkan asap cair optimum, kulit kakao dipanaskan dalam reaktor pirolisis pada suhu antara 300</w:t>
      </w:r>
      <w:r w:rsidRPr="00DB45F8">
        <w:rPr>
          <w:sz w:val="20"/>
          <w:vertAlign w:val="superscript"/>
          <w:lang w:val="en-US"/>
        </w:rPr>
        <w:t>0</w:t>
      </w:r>
      <w:r w:rsidRPr="00DB45F8">
        <w:rPr>
          <w:sz w:val="20"/>
          <w:lang w:val="en-US"/>
        </w:rPr>
        <w:t>C-350</w:t>
      </w:r>
      <w:r w:rsidRPr="00DB45F8">
        <w:rPr>
          <w:sz w:val="20"/>
          <w:vertAlign w:val="superscript"/>
          <w:lang w:val="en-US"/>
        </w:rPr>
        <w:t>0</w:t>
      </w:r>
      <w:r w:rsidRPr="00DB45F8">
        <w:rPr>
          <w:sz w:val="20"/>
          <w:lang w:val="en-US"/>
        </w:rPr>
        <w:t xml:space="preserve">C selama 1 jam </w:t>
      </w:r>
      <w:r w:rsidRPr="00DB45F8">
        <w:rPr>
          <w:sz w:val="20"/>
          <w:lang w:val="en-US"/>
        </w:rPr>
        <w:fldChar w:fldCharType="begin" w:fldLock="1"/>
      </w:r>
      <w:r w:rsidR="00A32432">
        <w:rPr>
          <w:sz w:val="20"/>
          <w:lang w:val="en-US"/>
        </w:rPr>
        <w:instrText>ADDIN CSL_CITATION {"citationItems":[{"id":"ITEM-1","itemData":{"abstract":"Pemerintah Indonesia mengandalkan beberapa sektor dalam menggerakkan roda perekonomian masyarakat. Salah satu sektor yang menjadi andalan adalah sektor perkebunan. Usaha perkebunan yang berkembang menjadi industri skala besar adalah kelapa sawit yang menghasilkan produksi minyak sawit yang terus meningkat dari tahun ke tahun. Industri kelapa sawit selain menghasilkan produk minyak juga akan menghasilkan produk samping atau limbah, baik limbah padat, cair dan gas. Pada penelitian ini digunakan cangkang sawit sebagai bahan baku pembuatan asap cair. Tujuan penelitian ini adalah menentukan suhu dan waktu pirolisis yang optimum, dan menganalisis senyawa-senyawa yang terkandung di dalam asap cair yaitu senyawa asam, senyawa fenol dan benzopyren sesudah dilewatkan kolom adsorber. Metode yang digunakan dalam penelitian ini adalah metode pirolisis dan kondensasi. Mula-mula cangkang sawit dianalisis kadar air, hemiselulosa, selulosa dan lignin. Kemudian cangkang sawit dimasukkan ke dalam reaktor dengan suhu pirolisis 250-550 °C pada waktu tetap 270 menit. Asap yang keluar dari reaktor akan mengalir ke kondensor dan keluar menjadi asap cair. Langkah selanjutnya yaitu melakukan variasi terhadap waktu pirolisis dari waktu 30-270 menit pada suhu pirolisis optimum untuk mendapatkan waktu pirolisis optimum. Hasil penelitian menunjukkan bahwa kondisi optimum pembuatan asap cair yaitu pada suhu pirolisis 350 °C dengan waktu pirolisis 90 menit. Pada kondisi ini, kadar asam asetat sebesar 9,622 % dan kadar fenol sebesar 4,107 %. Rendemen asap cair yang dihasilkan akan semakin meningkat seiring dengan peningkatan suhu pirolisis dan rendemen asap cair pada permulaan waktu pirolisis mengalami peningkatan kemudian mengalami penurunan seiring dengan meningkatnya waktu pirolisis.Hal ini disebabkan adanya kemungkinan senyawa tersebut ikut teradsorbsi saat dilewatkan ke kolom adsorber","author":[{"dropping-particle":"","family":"Padil","given":"","non-dropping-particle":"","parse-names":false,"suffix":""},{"dropping-particle":"","family":"Sunarno","given":"","non-dropping-particle":"","parse-names":false,"suffix":""},{"dropping-particle":"","family":"Andriyasih","given":"Tri","non-dropping-particle":"","parse-names":false,"suffix":""}],"container-title":"Prosiding Seminar Nasional Teknik Kimia Oleo &amp; Petrokimia Indonesia","id":"ITEM-1","issued":{"date-parts":[["2008"]]},"page":"1-7","title":"Pirolisis Cangkang Sawit menjadi Asap Cair (Liquid Smoke)","type":"article-journal"},"uris":["http://www.mendeley.com/documents/?uuid=7f7ec4d9-621f-42f8-aac4-6e65251409d5"]}],"mendeley":{"formattedCitation":"[14]","plainTextFormattedCitation":"[14]","previouslyFormattedCitation":"[14]"},"properties":{"noteIndex":0},"schema":"https://github.com/citation-style-language/schema/raw/master/csl-citation.json"}</w:instrText>
      </w:r>
      <w:r w:rsidRPr="00DB45F8">
        <w:rPr>
          <w:sz w:val="20"/>
          <w:lang w:val="en-US"/>
        </w:rPr>
        <w:fldChar w:fldCharType="separate"/>
      </w:r>
      <w:r w:rsidR="00A32432" w:rsidRPr="00A32432">
        <w:rPr>
          <w:noProof/>
          <w:sz w:val="20"/>
          <w:lang w:val="en-US"/>
        </w:rPr>
        <w:t>[14]</w:t>
      </w:r>
      <w:r w:rsidRPr="00DB45F8">
        <w:rPr>
          <w:sz w:val="20"/>
          <w:lang w:val="en-US"/>
        </w:rPr>
        <w:fldChar w:fldCharType="end"/>
      </w:r>
      <w:r w:rsidRPr="00DB45F8">
        <w:rPr>
          <w:sz w:val="20"/>
          <w:lang w:val="en-US"/>
        </w:rPr>
        <w:t xml:space="preserve">. Asap cair hasil pirolisis awal masih memiliki kandungan tar, keasamaan dan bau yang cukup tajam, sehingga untuk mengeliminasinya digunakan metode destilasi </w:t>
      </w:r>
      <w:r w:rsidRPr="00DB45F8">
        <w:rPr>
          <w:sz w:val="20"/>
          <w:lang w:val="en-US"/>
        </w:rPr>
        <w:fldChar w:fldCharType="begin" w:fldLock="1"/>
      </w:r>
      <w:r w:rsidR="00A32432">
        <w:rPr>
          <w:sz w:val="20"/>
          <w:lang w:val="en-US"/>
        </w:rPr>
        <w:instrText>ADDIN CSL_CITATION {"citationItems":[{"id":"ITEM-1","itemData":{"abstract":"Pemerintah Indonesia mengandalkan beberapa sektor dalam menggerakkan roda perekonomian masyarakat. Salah satu sektor yang menjadi andalan adalah sektor perkebunan. Usaha perkebunan yang berkembang menjadi industri skala besar adalah kelapa sawit yang menghasilkan produksi minyak sawit yang terus meningkat dari tahun ke tahun. Industri kelapa sawit selain menghasilkan produk minyak juga akan menghasilkan produk samping atau limbah, baik limbah padat, cair dan gas. Pada penelitian ini digunakan cangkang sawit sebagai bahan baku pembuatan asap cair. Tujuan penelitian ini adalah menentukan suhu dan waktu pirolisis yang optimum, dan menganalisis senyawa-senyawa yang terkandung di dalam asap cair yaitu senyawa asam, senyawa fenol dan benzopyren sesudah dilewatkan kolom adsorber. Metode yang digunakan dalam penelitian ini adalah metode pirolisis dan kondensasi. Mula-mula cangkang sawit dianalisis kadar air, hemiselulosa, selulosa dan lignin. Kemudian cangkang sawit dimasukkan ke dalam reaktor dengan suhu pirolisis 250-550 °C pada waktu tetap 270 menit. Asap yang keluar dari reaktor akan mengalir ke kondensor dan keluar menjadi asap cair. Langkah selanjutnya yaitu melakukan variasi terhadap waktu pirolisis dari waktu 30-270 menit pada suhu pirolisis optimum untuk mendapatkan waktu pirolisis optimum. Hasil penelitian menunjukkan bahwa kondisi optimum pembuatan asap cair yaitu pada suhu pirolisis 350 °C dengan waktu pirolisis 90 menit. Pada kondisi ini, kadar asam asetat sebesar 9,622 % dan kadar fenol sebesar 4,107 %. Rendemen asap cair yang dihasilkan akan semakin meningkat seiring dengan peningkatan suhu pirolisis dan rendemen asap cair pada permulaan waktu pirolisis mengalami peningkatan kemudian mengalami penurunan seiring dengan meningkatnya waktu pirolisis.Hal ini disebabkan adanya kemungkinan senyawa tersebut ikut teradsorbsi saat dilewatkan ke kolom adsorber","author":[{"dropping-particle":"","family":"Padil","given":"","non-dropping-particle":"","parse-names":false,"suffix":""},{"dropping-particle":"","family":"Sunarno","given":"","non-dropping-particle":"","parse-names":false,"suffix":""},{"dropping-particle":"","family":"Andriyasih","given":"Tri","non-dropping-particle":"","parse-names":false,"suffix":""}],"container-title":"Prosiding Seminar Nasional Teknik Kimia Oleo &amp; Petrokimia Indonesia","id":"ITEM-1","issued":{"date-parts":[["2008"]]},"page":"1-7","title":"Pirolisis Cangkang Sawit menjadi Asap Cair (Liquid Smoke)","type":"article-journal"},"uris":["http://www.mendeley.com/documents/?uuid=7f7ec4d9-621f-42f8-aac4-6e65251409d5"]}],"mendeley":{"formattedCitation":"[14]","plainTextFormattedCitation":"[14]","previouslyFormattedCitation":"[14]"},"properties":{"noteIndex":0},"schema":"https://github.com/citation-style-language/schema/raw/master/csl-citation.json"}</w:instrText>
      </w:r>
      <w:r w:rsidRPr="00DB45F8">
        <w:rPr>
          <w:sz w:val="20"/>
          <w:lang w:val="en-US"/>
        </w:rPr>
        <w:fldChar w:fldCharType="separate"/>
      </w:r>
      <w:r w:rsidR="00A32432" w:rsidRPr="00A32432">
        <w:rPr>
          <w:noProof/>
          <w:sz w:val="20"/>
          <w:lang w:val="en-US"/>
        </w:rPr>
        <w:t>[14]</w:t>
      </w:r>
      <w:r w:rsidRPr="00DB45F8">
        <w:rPr>
          <w:sz w:val="20"/>
          <w:lang w:val="en-US"/>
        </w:rPr>
        <w:fldChar w:fldCharType="end"/>
      </w:r>
      <w:r w:rsidRPr="00DB45F8">
        <w:rPr>
          <w:sz w:val="20"/>
          <w:lang w:val="en-US"/>
        </w:rPr>
        <w:t xml:space="preserve">. Proses ini menghasilkan asap cair grade 1 dan grade 2. Untuk membuat biohandsanitizer, produk asap cair dicampurkan dengan esensial oil daun jeruk nipis yang telah dibuat melalui proses maserasi </w:t>
      </w:r>
      <w:r w:rsidRPr="00DB45F8">
        <w:rPr>
          <w:sz w:val="20"/>
          <w:lang w:val="en-US"/>
        </w:rPr>
        <w:fldChar w:fldCharType="begin" w:fldLock="1"/>
      </w:r>
      <w:r w:rsidR="00A32432">
        <w:rPr>
          <w:sz w:val="20"/>
          <w:lang w:val="en-US"/>
        </w:rPr>
        <w:instrText>ADDIN CSL_CITATION {"citationItems":[{"id":"ITEM-1","itemData":{"abstract":"The aim of this study is to determine the antibacterial activity of Piper betle L. leaf extract on inhibit- ing Staphylococcus aureus in conjunctivitis patient. This study follows a post-test only group experimental design. Antibacterial activities of five Piper betle L. extract concentrations (0.5%, 1%, 1.5%, 2%, 2.5%, and 3%) against Staphylococcus aureus were evaluated by agar well diffusion method. The negative control group (P-) was treated with standard 10% DMSO solution, the positive control group (P+) with ceftriaxone. The diameters of clear zone sur- rounding the well were analyzed with Kruskal-Wallis test and showed that in between 1% and 1.5%; 1.5% and 2%; 2% and 2.5%; 2.5% and 3% concentrations do not show a significant difference but in between 0.5% and 1%; 0.5% and 1.5%; 0.5% and 2%; 0.5% and 2.5%; 0.5% and 3%; 1% and 2%; 1% and 2.5%; 1% and 3%; 1.5% and 2.5%; 1.5% and 3%; 2% and 3% concentrations, Piper betle L. leaf extract shows a significant difference on inhibiting the growth of Staphylococcus aureus. In conclusion the results obtained show that that Piper betle L. leaf extract has a significant potential use as an antibacterial agent","author":[{"dropping-particle":"","family":"Aprilia","given":"Sherin","non-dropping-particle":"","parse-names":false,"suffix":""},{"dropping-particle":"","family":"Yanti","given":"Wilda","non-dropping-particle":"","parse-names":false,"suffix":""}],"container-title":"Innovation in Islamic Education: Challenges and Readiness in Society 5.0","id":"ITEM-1","issue":"Rukmana 2003","issued":{"date-parts":[["2019"]]},"page":"227-232","title":"Pemanfaatan Kulit Jeruk Nipis Sebagai Alternatif Hand Sanitizer","type":"article-journal"},"uris":["http://www.mendeley.com/documents/?uuid=9670a24e-bee9-40fb-9076-d6d0fe504519"]}],"mendeley":{"formattedCitation":"[15]","plainTextFormattedCitation":"[15]","previouslyFormattedCitation":"[15]"},"properties":{"noteIndex":0},"schema":"https://github.com/citation-style-language/schema/raw/master/csl-citation.json"}</w:instrText>
      </w:r>
      <w:r w:rsidRPr="00DB45F8">
        <w:rPr>
          <w:sz w:val="20"/>
          <w:lang w:val="en-US"/>
        </w:rPr>
        <w:fldChar w:fldCharType="separate"/>
      </w:r>
      <w:r w:rsidR="00A32432" w:rsidRPr="00A32432">
        <w:rPr>
          <w:noProof/>
          <w:sz w:val="20"/>
          <w:lang w:val="en-US"/>
        </w:rPr>
        <w:t>[15]</w:t>
      </w:r>
      <w:r w:rsidRPr="00DB45F8">
        <w:rPr>
          <w:sz w:val="20"/>
          <w:lang w:val="en-US"/>
        </w:rPr>
        <w:fldChar w:fldCharType="end"/>
      </w:r>
      <w:r w:rsidRPr="00DB45F8">
        <w:rPr>
          <w:sz w:val="20"/>
          <w:lang w:val="en-US"/>
        </w:rPr>
        <w:t xml:space="preserve">. Pembuatan esensial oil dilakukan dengan melakukan perendaman daun kulit jeruk menggunakan alkohol selama 24 jam. </w:t>
      </w:r>
    </w:p>
    <w:p w14:paraId="242515A1" w14:textId="77777777" w:rsidR="00025824" w:rsidRPr="00DB45F8" w:rsidRDefault="00025824" w:rsidP="004E40DA">
      <w:pPr>
        <w:pStyle w:val="TextStyle"/>
        <w:spacing w:after="120" w:line="276" w:lineRule="auto"/>
        <w:ind w:firstLine="806"/>
        <w:rPr>
          <w:sz w:val="20"/>
          <w:lang w:val="en-US"/>
        </w:rPr>
      </w:pPr>
      <w:r w:rsidRPr="00DB45F8">
        <w:rPr>
          <w:sz w:val="20"/>
          <w:lang w:val="en-US"/>
        </w:rPr>
        <w:t>Berikut ini adalah diagram alir penelitian :</w:t>
      </w:r>
    </w:p>
    <w:p w14:paraId="3DBB7890" w14:textId="77777777" w:rsidR="00025824" w:rsidRPr="00DB45F8" w:rsidRDefault="00025824" w:rsidP="00DB45F8">
      <w:pPr>
        <w:pStyle w:val="TextStyle"/>
        <w:spacing w:line="276" w:lineRule="auto"/>
        <w:ind w:firstLine="0"/>
        <w:rPr>
          <w:sz w:val="20"/>
          <w:lang w:val="en-US"/>
        </w:rPr>
      </w:pPr>
      <w:r w:rsidRPr="00DB45F8">
        <w:rPr>
          <w:b/>
          <w:noProof/>
          <w:sz w:val="20"/>
        </w:rPr>
        <mc:AlternateContent>
          <mc:Choice Requires="wpg">
            <w:drawing>
              <wp:inline distT="0" distB="0" distL="0" distR="0" wp14:anchorId="77DA988E" wp14:editId="420C3701">
                <wp:extent cx="2914650" cy="3495675"/>
                <wp:effectExtent l="0" t="0" r="19050" b="28575"/>
                <wp:docPr id="22" name="Group 22"/>
                <wp:cNvGraphicFramePr/>
                <a:graphic xmlns:a="http://schemas.openxmlformats.org/drawingml/2006/main">
                  <a:graphicData uri="http://schemas.microsoft.com/office/word/2010/wordprocessingGroup">
                    <wpg:wgp>
                      <wpg:cNvGrpSpPr/>
                      <wpg:grpSpPr>
                        <a:xfrm>
                          <a:off x="0" y="0"/>
                          <a:ext cx="2914650" cy="3495675"/>
                          <a:chOff x="0" y="0"/>
                          <a:chExt cx="4810125" cy="3629025"/>
                        </a:xfrm>
                      </wpg:grpSpPr>
                      <wps:wsp>
                        <wps:cNvPr id="23" name="Text Box 23"/>
                        <wps:cNvSpPr txBox="1"/>
                        <wps:spPr>
                          <a:xfrm>
                            <a:off x="1238250" y="0"/>
                            <a:ext cx="2267168"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D9CE9FB"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Bahan baku Biomass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647825" y="552450"/>
                            <a:ext cx="165735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9842102"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Proses Pirolisis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647825" y="1114425"/>
                            <a:ext cx="165735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4805C2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Asap Cair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705225" y="552450"/>
                            <a:ext cx="110490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E02CE3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i/>
                                  <w:sz w:val="18"/>
                                  <w:szCs w:val="18"/>
                                </w:rPr>
                                <w:t>charcoal</w:t>
                              </w:r>
                            </w:p>
                            <w:p w14:paraId="2CAEFC03" w14:textId="77777777" w:rsidR="00025824" w:rsidRPr="00241E6A" w:rsidRDefault="00025824" w:rsidP="00025824">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647825" y="1647825"/>
                            <a:ext cx="165735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07DE27D"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Destilasi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1647823" y="2171700"/>
                            <a:ext cx="2047876"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5DCA1B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Asap Cair Grade 1,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0" y="1990725"/>
                            <a:ext cx="1228724" cy="589285"/>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766E8EB9"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Esensial Oil Daun Jeruk Nipis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1647825" y="2733675"/>
                            <a:ext cx="165735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0A5709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Biohandsanitizer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1647825" y="3305175"/>
                            <a:ext cx="1657350" cy="323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253CBBE6"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Proses Pengujian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a:off x="2466975" y="323850"/>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5" name="Straight Arrow Connector 35"/>
                        <wps:cNvCnPr/>
                        <wps:spPr>
                          <a:xfrm>
                            <a:off x="2466975" y="876300"/>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a:off x="2457450" y="1428750"/>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7" name="Straight Arrow Connector 37"/>
                        <wps:cNvCnPr/>
                        <wps:spPr>
                          <a:xfrm>
                            <a:off x="2466975" y="1962150"/>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2466975" y="2495550"/>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39" name="Straight Arrow Connector 39"/>
                        <wps:cNvCnPr/>
                        <wps:spPr>
                          <a:xfrm>
                            <a:off x="2466975" y="3057525"/>
                            <a:ext cx="0" cy="20955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a:off x="1238250" y="2333625"/>
                            <a:ext cx="390525" cy="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41" name="Straight Arrow Connector 41"/>
                        <wps:cNvCnPr/>
                        <wps:spPr>
                          <a:xfrm>
                            <a:off x="3305175" y="714375"/>
                            <a:ext cx="390525" cy="0"/>
                          </a:xfrm>
                          <a:prstGeom prst="straightConnector1">
                            <a:avLst/>
                          </a:prstGeom>
                          <a:ln w="28575">
                            <a:headEnd type="none" w="med" len="med"/>
                            <a:tailEnd type="arrow" w="med" len="med"/>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77DA988E" id="Group 22" o:spid="_x0000_s1026" style="width:229.5pt;height:275.25pt;mso-position-horizontal-relative:char;mso-position-vertical-relative:line" coordsize="48101,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">
                <v:shapetype id="_x0000_t202" coordsize="21600,21600" o:spt="202" path="m,l,21600r21600,l21600,xe">
                  <v:stroke joinstyle="miter"/>
                  <v:path gradientshapeok="t" o:connecttype="rect"/>
                </v:shapetype>
                <v:shape id="Text Box 23" o:spid="_x0000_s1027" type="#_x0000_t202" style="position:absolute;left:12382;width:2267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" fillcolor="white [3201]" strokecolor="black [3200]" strokeweight="1.5pt">
                  <v:textbox>
                    <w:txbxContent>
                      <w:p w14:paraId="4D9CE9FB"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Bahan baku Biomass</w:t>
                        </w:r>
                      </w:p>
                    </w:txbxContent>
                  </v:textbox>
                </v:shape>
                <v:shape id="Text Box 24" o:spid="_x0000_s1028" type="#_x0000_t202" style="position:absolute;left:16478;top:5524;width:1657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" fillcolor="white [3201]" strokecolor="black [3200]" strokeweight="1.5pt">
                  <v:textbox>
                    <w:txbxContent>
                      <w:p w14:paraId="19842102"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Proses Pirolisis</w:t>
                        </w:r>
                      </w:p>
                    </w:txbxContent>
                  </v:textbox>
                </v:shape>
                <v:shape id="Text Box 25" o:spid="_x0000_s1029" type="#_x0000_t202" style="position:absolute;left:16478;top:11144;width:165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" fillcolor="white [3201]" strokecolor="black [3200]" strokeweight="1.5pt">
                  <v:textbox>
                    <w:txbxContent>
                      <w:p w14:paraId="14805C2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Asap Cair</w:t>
                        </w:r>
                      </w:p>
                    </w:txbxContent>
                  </v:textbox>
                </v:shape>
                <v:shape id="Text Box 26" o:spid="_x0000_s1030" type="#_x0000_t202" style="position:absolute;left:37052;top:5524;width:110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" fillcolor="white [3201]" strokecolor="black [3200]" strokeweight="1.5pt">
                  <v:textbox>
                    <w:txbxContent>
                      <w:p w14:paraId="5E02CE3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i/>
                            <w:sz w:val="18"/>
                            <w:szCs w:val="18"/>
                          </w:rPr>
                          <w:t>charcoal</w:t>
                        </w:r>
                      </w:p>
                      <w:p w14:paraId="2CAEFC03" w14:textId="77777777" w:rsidR="00025824" w:rsidRPr="00241E6A" w:rsidRDefault="00025824" w:rsidP="00025824">
                        <w:pPr>
                          <w:jc w:val="center"/>
                          <w:rPr>
                            <w:rFonts w:ascii="Times New Roman" w:hAnsi="Times New Roman" w:cs="Times New Roman"/>
                            <w:sz w:val="18"/>
                            <w:szCs w:val="18"/>
                          </w:rPr>
                        </w:pPr>
                      </w:p>
                    </w:txbxContent>
                  </v:textbox>
                </v:shape>
                <v:shape id="Text Box 27" o:spid="_x0000_s1031" type="#_x0000_t202" style="position:absolute;left:16478;top:16478;width:1657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" fillcolor="white [3201]" strokecolor="black [3200]" strokeweight="1.5pt">
                  <v:textbox>
                    <w:txbxContent>
                      <w:p w14:paraId="307DE27D"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Destilasi</w:t>
                        </w:r>
                      </w:p>
                    </w:txbxContent>
                  </v:textbox>
                </v:shape>
                <v:shape id="Text Box 30" o:spid="_x0000_s1032" type="#_x0000_t202" style="position:absolute;left:16478;top:21717;width:20478;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" fillcolor="white [3201]" strokecolor="black [3200]" strokeweight="1.5pt">
                  <v:textbox>
                    <w:txbxContent>
                      <w:p w14:paraId="45DCA1B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Asap Cair Grade 1, 2</w:t>
                        </w:r>
                      </w:p>
                    </w:txbxContent>
                  </v:textbox>
                </v:shape>
                <v:shape id="Text Box 31" o:spid="_x0000_s1033" type="#_x0000_t202" style="position:absolute;top:19907;width:12287;height:5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" fillcolor="white [3201]" strokecolor="black [3200]" strokeweight="1.5pt">
                  <v:textbox>
                    <w:txbxContent>
                      <w:p w14:paraId="766E8EB9"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Esensial Oil Daun Jeruk Nipis</w:t>
                        </w:r>
                      </w:p>
                    </w:txbxContent>
                  </v:textbox>
                </v:shape>
                <v:shape id="Text Box 32" o:spid="_x0000_s1034" type="#_x0000_t202" style="position:absolute;left:16478;top:27336;width:1657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" fillcolor="white [3201]" strokecolor="black [3200]" strokeweight="1.5pt">
                  <v:textbox>
                    <w:txbxContent>
                      <w:p w14:paraId="10A5709E"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Biohandsanitizer</w:t>
                        </w:r>
                      </w:p>
                    </w:txbxContent>
                  </v:textbox>
                </v:shape>
                <v:shape id="Text Box 33" o:spid="_x0000_s1035" type="#_x0000_t202" style="position:absolute;left:16478;top:33051;width:1657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" fillcolor="white [3201]" strokecolor="black [3200]" strokeweight="1.5pt">
                  <v:textbox>
                    <w:txbxContent>
                      <w:p w14:paraId="253CBBE6" w14:textId="77777777" w:rsidR="00025824" w:rsidRPr="00241E6A" w:rsidRDefault="00025824" w:rsidP="00025824">
                        <w:pPr>
                          <w:jc w:val="center"/>
                          <w:rPr>
                            <w:rFonts w:ascii="Times New Roman" w:hAnsi="Times New Roman" w:cs="Times New Roman"/>
                            <w:sz w:val="18"/>
                            <w:szCs w:val="18"/>
                          </w:rPr>
                        </w:pPr>
                        <w:r w:rsidRPr="00241E6A">
                          <w:rPr>
                            <w:rFonts w:ascii="Times New Roman" w:hAnsi="Times New Roman" w:cs="Times New Roman"/>
                            <w:sz w:val="18"/>
                            <w:szCs w:val="18"/>
                          </w:rPr>
                          <w:t>Proses Pengujian</w:t>
                        </w:r>
                      </w:p>
                    </w:txbxContent>
                  </v:textbox>
                </v:shape>
                <v:shapetype id="_x0000_t32" coordsize="21600,21600" o:spt="32" o:oned="t" path="m,l21600,21600e" filled="f">
                  <v:path arrowok="t" fillok="f" o:connecttype="none"/>
                  <o:lock v:ext="edit" shapetype="t"/>
                </v:shapetype>
                <v:shape id="Straight Arrow Connector 34" o:spid="_x0000_s1036" type="#_x0000_t32" style="position:absolute;left:24669;top:3238;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" strokecolor="black [3200]" strokeweight="2.25pt">
                  <v:stroke endarrow="open" joinstyle="miter"/>
                </v:shape>
                <v:shape id="Straight Arrow Connector 35" o:spid="_x0000_s1037" type="#_x0000_t32" style="position:absolute;left:24669;top:8763;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" strokecolor="black [3200]" strokeweight="2.25pt">
                  <v:stroke endarrow="open" joinstyle="miter"/>
                </v:shape>
                <v:shape id="Straight Arrow Connector 36" o:spid="_x0000_s1038" type="#_x0000_t32" style="position:absolute;left:24574;top:14287;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" strokecolor="black [3200]" strokeweight="2.25pt">
                  <v:stroke endarrow="open" joinstyle="miter"/>
                </v:shape>
                <v:shape id="Straight Arrow Connector 37" o:spid="_x0000_s1039" type="#_x0000_t32" style="position:absolute;left:24669;top:19621;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" strokecolor="black [3200]" strokeweight="2.25pt">
                  <v:stroke endarrow="open" joinstyle="miter"/>
                </v:shape>
                <v:shape id="Straight Arrow Connector 38" o:spid="_x0000_s1040" type="#_x0000_t32" style="position:absolute;left:24669;top:24955;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" strokecolor="black [3200]" strokeweight="2.25pt">
                  <v:stroke endarrow="open" joinstyle="miter"/>
                </v:shape>
                <v:shape id="Straight Arrow Connector 39" o:spid="_x0000_s1041" type="#_x0000_t32" style="position:absolute;left:24669;top:30575;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" strokecolor="black [3200]" strokeweight="2.25pt">
                  <v:stroke endarrow="open" joinstyle="miter"/>
                </v:shape>
                <v:shape id="Straight Arrow Connector 40" o:spid="_x0000_s1042" type="#_x0000_t32" style="position:absolute;left:12382;top:23336;width:3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" strokecolor="black [3200]" strokeweight="2.25pt">
                  <v:stroke endarrow="open" joinstyle="miter"/>
                </v:shape>
                <v:shape id="Straight Arrow Connector 41" o:spid="_x0000_s1043" type="#_x0000_t32" style="position:absolute;left:33051;top:7143;width:39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" strokecolor="black [3200]" strokeweight="2.25pt">
                  <v:stroke endarrow="open" joinstyle="miter"/>
                </v:shape>
                <w10:anchorlock/>
              </v:group>
            </w:pict>
          </mc:Fallback>
        </mc:AlternateContent>
      </w:r>
    </w:p>
    <w:p w14:paraId="5C0CF331" w14:textId="3E5B4D22" w:rsidR="00025824" w:rsidRDefault="00025824" w:rsidP="004E40DA">
      <w:pPr>
        <w:pStyle w:val="TextStyle"/>
        <w:spacing w:before="240" w:line="276" w:lineRule="auto"/>
        <w:ind w:firstLine="706"/>
        <w:jc w:val="center"/>
        <w:rPr>
          <w:lang w:val="en-US"/>
        </w:rPr>
      </w:pPr>
      <w:r w:rsidRPr="00DB45F8">
        <w:rPr>
          <w:b/>
          <w:bCs/>
          <w:sz w:val="20"/>
          <w:lang w:val="en-US"/>
        </w:rPr>
        <w:t>Gambar 3</w:t>
      </w:r>
      <w:r w:rsidRPr="00DB45F8">
        <w:rPr>
          <w:sz w:val="20"/>
          <w:lang w:val="en-US"/>
        </w:rPr>
        <w:t xml:space="preserve"> : Diagram Alir </w:t>
      </w:r>
    </w:p>
    <w:p w14:paraId="7898ABC9" w14:textId="17FAC083" w:rsidR="00C802F4" w:rsidRDefault="00C802F4">
      <w:pPr>
        <w:pBdr>
          <w:top w:val="nil"/>
          <w:left w:val="nil"/>
          <w:bottom w:val="nil"/>
          <w:right w:val="nil"/>
          <w:between w:val="nil"/>
        </w:pBdr>
        <w:tabs>
          <w:tab w:val="left" w:pos="504"/>
        </w:tabs>
        <w:spacing w:after="0" w:line="276" w:lineRule="auto"/>
        <w:ind w:firstLine="432"/>
        <w:jc w:val="both"/>
        <w:rPr>
          <w:rFonts w:ascii="Times New Roman" w:eastAsia="Times New Roman" w:hAnsi="Times New Roman" w:cs="Times New Roman"/>
          <w:color w:val="000000"/>
          <w:sz w:val="18"/>
          <w:szCs w:val="18"/>
        </w:rPr>
      </w:pPr>
    </w:p>
    <w:p w14:paraId="5C507B0C" w14:textId="77777777" w:rsidR="00C802F4" w:rsidRDefault="007F13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DAN PEMBAHASAN</w:t>
      </w:r>
    </w:p>
    <w:p w14:paraId="2824DFD4" w14:textId="77777777" w:rsidR="00241E6A" w:rsidRPr="00241E6A" w:rsidRDefault="00241E6A" w:rsidP="00241E6A">
      <w:pPr>
        <w:pStyle w:val="TextStyle"/>
        <w:spacing w:line="276" w:lineRule="auto"/>
        <w:rPr>
          <w:bCs/>
          <w:sz w:val="20"/>
        </w:rPr>
      </w:pPr>
      <w:r w:rsidRPr="00241E6A">
        <w:rPr>
          <w:bCs/>
          <w:sz w:val="20"/>
        </w:rPr>
        <w:t xml:space="preserve">Hasil analisa pH meter (tabel 1) menunjukkan jika asap cair grade 1 yang diperoleh dari hasil destilasi masih memiliki tingkat keasaman yang tinggi. Penggunakan esensial oil dari daun jeruk nipis menggunakan alkohol sebagai pengekstrak cukup mampu untuk menurunkan kadar keasaman dari asap cair. Penurunan keasaman ini disebabkan oleh penambahan esensial oil daun jeruk nipis yang memiliki sifat basa. Sifat kebasaan dari esensial oil dapat mereduksi tungkat keasamaan dari asap cair. Diketahui jika pH minyak atsiri umumnya berada pada kisaran pH 6-10. Data SNI </w:t>
      </w:r>
      <w:r w:rsidRPr="00241E6A">
        <w:rPr>
          <w:sz w:val="20"/>
          <w:shd w:val="clear" w:color="auto" w:fill="FFFFFF"/>
        </w:rPr>
        <w:t xml:space="preserve">06-2588-1992 </w:t>
      </w:r>
      <w:r w:rsidRPr="00241E6A">
        <w:rPr>
          <w:bCs/>
          <w:sz w:val="20"/>
        </w:rPr>
        <w:t xml:space="preserve">menunjukkan jika standar Handsanitizer yang memenuhi persyaratan berada pada kisaran  pH 4-10. Perbandingan asap cair dan esensial oil yang memenuhi persyaratan yaitu 80:20 dengan nilai pH 4,55. </w:t>
      </w:r>
    </w:p>
    <w:p w14:paraId="29AB8648" w14:textId="77777777" w:rsidR="00241E6A" w:rsidRPr="00241E6A" w:rsidRDefault="00241E6A" w:rsidP="00241E6A">
      <w:pPr>
        <w:pStyle w:val="BodyText"/>
        <w:spacing w:after="0" w:line="276" w:lineRule="auto"/>
        <w:ind w:hanging="7"/>
        <w:jc w:val="center"/>
        <w:rPr>
          <w:rFonts w:ascii="Times New Roman" w:hAnsi="Times New Roman" w:cs="Times New Roman"/>
          <w:bCs/>
          <w:sz w:val="20"/>
          <w:szCs w:val="20"/>
        </w:rPr>
      </w:pPr>
      <w:r w:rsidRPr="00241E6A">
        <w:rPr>
          <w:rFonts w:ascii="Times New Roman" w:hAnsi="Times New Roman" w:cs="Times New Roman"/>
          <w:b/>
          <w:sz w:val="20"/>
          <w:szCs w:val="20"/>
        </w:rPr>
        <w:t>Tabel 1</w:t>
      </w:r>
      <w:r w:rsidRPr="00241E6A">
        <w:rPr>
          <w:rFonts w:ascii="Times New Roman" w:hAnsi="Times New Roman" w:cs="Times New Roman"/>
          <w:bCs/>
          <w:sz w:val="20"/>
          <w:szCs w:val="20"/>
        </w:rPr>
        <w:t xml:space="preserve"> : Hasil analisa pH</w:t>
      </w:r>
    </w:p>
    <w:tbl>
      <w:tblPr>
        <w:tblStyle w:val="TableGrid"/>
        <w:tblW w:w="44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2880"/>
        <w:gridCol w:w="900"/>
      </w:tblGrid>
      <w:tr w:rsidR="00241E6A" w:rsidRPr="00241E6A" w14:paraId="5D3CF7B3" w14:textId="77777777" w:rsidTr="00241E6A">
        <w:trPr>
          <w:jc w:val="center"/>
        </w:trPr>
        <w:tc>
          <w:tcPr>
            <w:tcW w:w="625" w:type="dxa"/>
            <w:tcBorders>
              <w:top w:val="single" w:sz="4" w:space="0" w:color="auto"/>
              <w:bottom w:val="single" w:sz="4" w:space="0" w:color="auto"/>
            </w:tcBorders>
            <w:vAlign w:val="center"/>
          </w:tcPr>
          <w:p w14:paraId="344B4FD3" w14:textId="77777777" w:rsidR="00241E6A" w:rsidRPr="00241E6A" w:rsidRDefault="00241E6A" w:rsidP="00241E6A">
            <w:pPr>
              <w:spacing w:line="276" w:lineRule="auto"/>
              <w:rPr>
                <w:rFonts w:ascii="Times New Roman" w:hAnsi="Times New Roman" w:cs="Times New Roman"/>
                <w:b/>
                <w:sz w:val="20"/>
                <w:szCs w:val="20"/>
              </w:rPr>
            </w:pPr>
            <w:r w:rsidRPr="00241E6A">
              <w:rPr>
                <w:rFonts w:ascii="Times New Roman" w:hAnsi="Times New Roman" w:cs="Times New Roman"/>
                <w:b/>
                <w:sz w:val="20"/>
                <w:szCs w:val="20"/>
              </w:rPr>
              <w:t>No.</w:t>
            </w:r>
          </w:p>
        </w:tc>
        <w:tc>
          <w:tcPr>
            <w:tcW w:w="2880" w:type="dxa"/>
            <w:tcBorders>
              <w:top w:val="single" w:sz="4" w:space="0" w:color="auto"/>
              <w:bottom w:val="single" w:sz="4" w:space="0" w:color="auto"/>
            </w:tcBorders>
            <w:vAlign w:val="center"/>
          </w:tcPr>
          <w:p w14:paraId="4842190F"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
                <w:sz w:val="20"/>
                <w:szCs w:val="20"/>
              </w:rPr>
              <w:t>Perbandingan Esensial Oil dan asap cair</w:t>
            </w:r>
          </w:p>
        </w:tc>
        <w:tc>
          <w:tcPr>
            <w:tcW w:w="900" w:type="dxa"/>
            <w:tcBorders>
              <w:top w:val="single" w:sz="4" w:space="0" w:color="auto"/>
              <w:bottom w:val="single" w:sz="4" w:space="0" w:color="auto"/>
            </w:tcBorders>
            <w:vAlign w:val="center"/>
          </w:tcPr>
          <w:p w14:paraId="2AC83243"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
                <w:sz w:val="20"/>
                <w:szCs w:val="20"/>
              </w:rPr>
              <w:t>pH</w:t>
            </w:r>
          </w:p>
        </w:tc>
      </w:tr>
      <w:tr w:rsidR="00241E6A" w:rsidRPr="00241E6A" w14:paraId="3825018E" w14:textId="77777777" w:rsidTr="00241E6A">
        <w:trPr>
          <w:jc w:val="center"/>
        </w:trPr>
        <w:tc>
          <w:tcPr>
            <w:tcW w:w="625" w:type="dxa"/>
            <w:tcBorders>
              <w:top w:val="single" w:sz="4" w:space="0" w:color="auto"/>
            </w:tcBorders>
          </w:tcPr>
          <w:p w14:paraId="06F7732F"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1.</w:t>
            </w:r>
          </w:p>
        </w:tc>
        <w:tc>
          <w:tcPr>
            <w:tcW w:w="2880" w:type="dxa"/>
            <w:tcBorders>
              <w:top w:val="single" w:sz="4" w:space="0" w:color="auto"/>
            </w:tcBorders>
          </w:tcPr>
          <w:p w14:paraId="5E0A8DCA"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20:80</w:t>
            </w:r>
          </w:p>
        </w:tc>
        <w:tc>
          <w:tcPr>
            <w:tcW w:w="900" w:type="dxa"/>
            <w:tcBorders>
              <w:top w:val="single" w:sz="4" w:space="0" w:color="auto"/>
            </w:tcBorders>
          </w:tcPr>
          <w:p w14:paraId="55EE75AB"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4,55</w:t>
            </w:r>
          </w:p>
        </w:tc>
      </w:tr>
      <w:tr w:rsidR="00241E6A" w:rsidRPr="00241E6A" w14:paraId="088B13E1" w14:textId="77777777" w:rsidTr="00241E6A">
        <w:trPr>
          <w:jc w:val="center"/>
        </w:trPr>
        <w:tc>
          <w:tcPr>
            <w:tcW w:w="625" w:type="dxa"/>
          </w:tcPr>
          <w:p w14:paraId="7EB975A8"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2.</w:t>
            </w:r>
          </w:p>
        </w:tc>
        <w:tc>
          <w:tcPr>
            <w:tcW w:w="2880" w:type="dxa"/>
          </w:tcPr>
          <w:p w14:paraId="2BE39C67"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40:60</w:t>
            </w:r>
          </w:p>
        </w:tc>
        <w:tc>
          <w:tcPr>
            <w:tcW w:w="900" w:type="dxa"/>
          </w:tcPr>
          <w:p w14:paraId="55F3E452"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3,85</w:t>
            </w:r>
          </w:p>
        </w:tc>
      </w:tr>
      <w:tr w:rsidR="00241E6A" w:rsidRPr="00241E6A" w14:paraId="22E76A54" w14:textId="77777777" w:rsidTr="00241E6A">
        <w:trPr>
          <w:jc w:val="center"/>
        </w:trPr>
        <w:tc>
          <w:tcPr>
            <w:tcW w:w="625" w:type="dxa"/>
          </w:tcPr>
          <w:p w14:paraId="5A865C67"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w:t>
            </w:r>
          </w:p>
        </w:tc>
        <w:tc>
          <w:tcPr>
            <w:tcW w:w="2880" w:type="dxa"/>
          </w:tcPr>
          <w:p w14:paraId="6F93C810"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60:40</w:t>
            </w:r>
          </w:p>
        </w:tc>
        <w:tc>
          <w:tcPr>
            <w:tcW w:w="900" w:type="dxa"/>
          </w:tcPr>
          <w:p w14:paraId="136EF631"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3,71</w:t>
            </w:r>
          </w:p>
        </w:tc>
      </w:tr>
      <w:tr w:rsidR="00241E6A" w:rsidRPr="00241E6A" w14:paraId="0BC899D5" w14:textId="77777777" w:rsidTr="00241E6A">
        <w:trPr>
          <w:jc w:val="center"/>
        </w:trPr>
        <w:tc>
          <w:tcPr>
            <w:tcW w:w="625" w:type="dxa"/>
          </w:tcPr>
          <w:p w14:paraId="22E6D8A8"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4.</w:t>
            </w:r>
          </w:p>
        </w:tc>
        <w:tc>
          <w:tcPr>
            <w:tcW w:w="2880" w:type="dxa"/>
          </w:tcPr>
          <w:p w14:paraId="0D126B18"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80:20</w:t>
            </w:r>
          </w:p>
        </w:tc>
        <w:tc>
          <w:tcPr>
            <w:tcW w:w="900" w:type="dxa"/>
          </w:tcPr>
          <w:p w14:paraId="16A324D4"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3,46</w:t>
            </w:r>
          </w:p>
        </w:tc>
      </w:tr>
      <w:tr w:rsidR="00241E6A" w:rsidRPr="00241E6A" w14:paraId="2A2B733F" w14:textId="77777777" w:rsidTr="00241E6A">
        <w:trPr>
          <w:jc w:val="center"/>
        </w:trPr>
        <w:tc>
          <w:tcPr>
            <w:tcW w:w="625" w:type="dxa"/>
          </w:tcPr>
          <w:p w14:paraId="29C2386D"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5.</w:t>
            </w:r>
          </w:p>
        </w:tc>
        <w:tc>
          <w:tcPr>
            <w:tcW w:w="2880" w:type="dxa"/>
          </w:tcPr>
          <w:p w14:paraId="1AFB8258"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Asap Cair Murni</w:t>
            </w:r>
          </w:p>
        </w:tc>
        <w:tc>
          <w:tcPr>
            <w:tcW w:w="900" w:type="dxa"/>
          </w:tcPr>
          <w:p w14:paraId="3DC42E27"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3,11</w:t>
            </w:r>
          </w:p>
        </w:tc>
      </w:tr>
    </w:tbl>
    <w:p w14:paraId="5FF112FF" w14:textId="77777777" w:rsidR="00241E6A" w:rsidRPr="00241E6A" w:rsidRDefault="00241E6A" w:rsidP="001C3C0F">
      <w:pPr>
        <w:pStyle w:val="BodyText"/>
        <w:spacing w:before="120" w:after="0" w:line="276" w:lineRule="auto"/>
        <w:ind w:firstLine="720"/>
        <w:jc w:val="both"/>
        <w:rPr>
          <w:rFonts w:ascii="Times New Roman" w:hAnsi="Times New Roman" w:cs="Times New Roman"/>
          <w:bCs/>
          <w:sz w:val="20"/>
          <w:szCs w:val="20"/>
        </w:rPr>
      </w:pPr>
      <w:r w:rsidRPr="00241E6A">
        <w:rPr>
          <w:rFonts w:ascii="Times New Roman" w:hAnsi="Times New Roman" w:cs="Times New Roman"/>
          <w:bCs/>
          <w:sz w:val="20"/>
          <w:szCs w:val="20"/>
        </w:rPr>
        <w:t>Untuk mengetahui daya hambat produk dari biohandsanitizer terhadap mikroba maka dilakukan analisa Angka Lempeng Total (ALT). Hasil analisa menunjukan data berikut :</w:t>
      </w:r>
    </w:p>
    <w:p w14:paraId="3E72BC0B" w14:textId="77777777" w:rsidR="00241E6A" w:rsidRPr="00241E6A" w:rsidRDefault="00241E6A" w:rsidP="00241E6A">
      <w:pPr>
        <w:pStyle w:val="BodyText"/>
        <w:spacing w:after="0" w:line="276" w:lineRule="auto"/>
        <w:ind w:left="547" w:hanging="7"/>
        <w:jc w:val="center"/>
        <w:rPr>
          <w:rFonts w:ascii="Times New Roman" w:hAnsi="Times New Roman" w:cs="Times New Roman"/>
          <w:bCs/>
          <w:sz w:val="20"/>
          <w:szCs w:val="20"/>
        </w:rPr>
      </w:pPr>
      <w:r w:rsidRPr="00241E6A">
        <w:rPr>
          <w:rFonts w:ascii="Times New Roman" w:hAnsi="Times New Roman" w:cs="Times New Roman"/>
          <w:b/>
          <w:sz w:val="20"/>
          <w:szCs w:val="20"/>
        </w:rPr>
        <w:t>Tabel 2</w:t>
      </w:r>
      <w:r w:rsidRPr="00241E6A">
        <w:rPr>
          <w:rFonts w:ascii="Times New Roman" w:hAnsi="Times New Roman" w:cs="Times New Roman"/>
          <w:bCs/>
          <w:sz w:val="20"/>
          <w:szCs w:val="20"/>
        </w:rPr>
        <w:t xml:space="preserve"> : Hasil analisa Angka Lempeng Total (ALT)</w:t>
      </w:r>
    </w:p>
    <w:tbl>
      <w:tblPr>
        <w:tblStyle w:val="TableGrid"/>
        <w:tblW w:w="4765" w:type="dxa"/>
        <w:jc w:val="center"/>
        <w:tblLook w:val="04A0" w:firstRow="1" w:lastRow="0" w:firstColumn="1" w:lastColumn="0" w:noHBand="0" w:noVBand="1"/>
      </w:tblPr>
      <w:tblGrid>
        <w:gridCol w:w="570"/>
        <w:gridCol w:w="2755"/>
        <w:gridCol w:w="1440"/>
      </w:tblGrid>
      <w:tr w:rsidR="00241E6A" w:rsidRPr="00241E6A" w14:paraId="4DC4679C" w14:textId="77777777" w:rsidTr="00032916">
        <w:trPr>
          <w:jc w:val="center"/>
        </w:trPr>
        <w:tc>
          <w:tcPr>
            <w:tcW w:w="570" w:type="dxa"/>
            <w:tcBorders>
              <w:bottom w:val="single" w:sz="4" w:space="0" w:color="auto"/>
            </w:tcBorders>
            <w:vAlign w:val="center"/>
          </w:tcPr>
          <w:p w14:paraId="52A4D20E" w14:textId="77777777" w:rsidR="00241E6A" w:rsidRPr="00241E6A" w:rsidRDefault="00241E6A" w:rsidP="00241E6A">
            <w:pPr>
              <w:spacing w:line="276" w:lineRule="auto"/>
              <w:rPr>
                <w:rFonts w:ascii="Times New Roman" w:hAnsi="Times New Roman" w:cs="Times New Roman"/>
                <w:b/>
                <w:sz w:val="20"/>
                <w:szCs w:val="20"/>
              </w:rPr>
            </w:pPr>
            <w:r w:rsidRPr="00241E6A">
              <w:rPr>
                <w:rFonts w:ascii="Times New Roman" w:hAnsi="Times New Roman" w:cs="Times New Roman"/>
                <w:b/>
                <w:sz w:val="20"/>
                <w:szCs w:val="20"/>
              </w:rPr>
              <w:t>No.</w:t>
            </w:r>
          </w:p>
        </w:tc>
        <w:tc>
          <w:tcPr>
            <w:tcW w:w="2755" w:type="dxa"/>
            <w:tcBorders>
              <w:bottom w:val="single" w:sz="4" w:space="0" w:color="auto"/>
            </w:tcBorders>
            <w:vAlign w:val="center"/>
          </w:tcPr>
          <w:p w14:paraId="181B37AF"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
                <w:sz w:val="20"/>
                <w:szCs w:val="20"/>
              </w:rPr>
              <w:t>Perbandingan Esensial Oil dan asap cair</w:t>
            </w:r>
          </w:p>
        </w:tc>
        <w:tc>
          <w:tcPr>
            <w:tcW w:w="1440" w:type="dxa"/>
            <w:tcBorders>
              <w:bottom w:val="single" w:sz="4" w:space="0" w:color="auto"/>
            </w:tcBorders>
            <w:vAlign w:val="center"/>
          </w:tcPr>
          <w:p w14:paraId="6733EAD2"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
                <w:sz w:val="20"/>
                <w:szCs w:val="20"/>
              </w:rPr>
              <w:t>ALT</w:t>
            </w:r>
          </w:p>
        </w:tc>
      </w:tr>
      <w:tr w:rsidR="00241E6A" w:rsidRPr="00241E6A" w14:paraId="03711796" w14:textId="77777777" w:rsidTr="00032916">
        <w:trPr>
          <w:jc w:val="center"/>
        </w:trPr>
        <w:tc>
          <w:tcPr>
            <w:tcW w:w="570" w:type="dxa"/>
            <w:tcBorders>
              <w:left w:val="nil"/>
              <w:bottom w:val="nil"/>
              <w:right w:val="nil"/>
            </w:tcBorders>
          </w:tcPr>
          <w:p w14:paraId="02C7A60A"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1.</w:t>
            </w:r>
          </w:p>
        </w:tc>
        <w:tc>
          <w:tcPr>
            <w:tcW w:w="2755" w:type="dxa"/>
            <w:tcBorders>
              <w:left w:val="nil"/>
              <w:bottom w:val="nil"/>
              <w:right w:val="nil"/>
            </w:tcBorders>
          </w:tcPr>
          <w:p w14:paraId="4039835B"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Cs/>
                <w:sz w:val="20"/>
                <w:szCs w:val="20"/>
              </w:rPr>
              <w:t>20:80</w:t>
            </w:r>
          </w:p>
        </w:tc>
        <w:tc>
          <w:tcPr>
            <w:tcW w:w="1440" w:type="dxa"/>
            <w:tcBorders>
              <w:left w:val="nil"/>
              <w:bottom w:val="nil"/>
              <w:right w:val="nil"/>
            </w:tcBorders>
          </w:tcPr>
          <w:p w14:paraId="79711CF7"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&lt; 1,0 x 10</w:t>
            </w:r>
            <w:r w:rsidRPr="00241E6A">
              <w:rPr>
                <w:rFonts w:ascii="Times New Roman" w:hAnsi="Times New Roman" w:cs="Times New Roman"/>
                <w:bCs/>
                <w:sz w:val="20"/>
                <w:szCs w:val="20"/>
                <w:vertAlign w:val="superscript"/>
              </w:rPr>
              <w:t>1</w:t>
            </w:r>
          </w:p>
        </w:tc>
      </w:tr>
      <w:tr w:rsidR="00241E6A" w:rsidRPr="00241E6A" w14:paraId="73CCCF4C" w14:textId="77777777" w:rsidTr="00032916">
        <w:trPr>
          <w:jc w:val="center"/>
        </w:trPr>
        <w:tc>
          <w:tcPr>
            <w:tcW w:w="570" w:type="dxa"/>
            <w:tcBorders>
              <w:top w:val="nil"/>
              <w:left w:val="nil"/>
              <w:bottom w:val="nil"/>
              <w:right w:val="nil"/>
            </w:tcBorders>
          </w:tcPr>
          <w:p w14:paraId="24A27FAE"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2.</w:t>
            </w:r>
          </w:p>
        </w:tc>
        <w:tc>
          <w:tcPr>
            <w:tcW w:w="2755" w:type="dxa"/>
            <w:tcBorders>
              <w:top w:val="nil"/>
              <w:left w:val="nil"/>
              <w:bottom w:val="nil"/>
              <w:right w:val="nil"/>
            </w:tcBorders>
          </w:tcPr>
          <w:p w14:paraId="0908F3CE"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Cs/>
                <w:sz w:val="20"/>
                <w:szCs w:val="20"/>
              </w:rPr>
              <w:t>40:60</w:t>
            </w:r>
          </w:p>
        </w:tc>
        <w:tc>
          <w:tcPr>
            <w:tcW w:w="1440" w:type="dxa"/>
            <w:tcBorders>
              <w:top w:val="nil"/>
              <w:left w:val="nil"/>
              <w:bottom w:val="nil"/>
              <w:right w:val="nil"/>
            </w:tcBorders>
          </w:tcPr>
          <w:p w14:paraId="377DE527"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&lt; 1,0 x 10</w:t>
            </w:r>
            <w:r w:rsidRPr="00241E6A">
              <w:rPr>
                <w:rFonts w:ascii="Times New Roman" w:hAnsi="Times New Roman" w:cs="Times New Roman"/>
                <w:bCs/>
                <w:sz w:val="20"/>
                <w:szCs w:val="20"/>
                <w:vertAlign w:val="superscript"/>
              </w:rPr>
              <w:t>1</w:t>
            </w:r>
          </w:p>
        </w:tc>
      </w:tr>
      <w:tr w:rsidR="00241E6A" w:rsidRPr="00241E6A" w14:paraId="4A38992D" w14:textId="77777777" w:rsidTr="00032916">
        <w:trPr>
          <w:jc w:val="center"/>
        </w:trPr>
        <w:tc>
          <w:tcPr>
            <w:tcW w:w="570" w:type="dxa"/>
            <w:tcBorders>
              <w:top w:val="nil"/>
              <w:left w:val="nil"/>
              <w:bottom w:val="nil"/>
              <w:right w:val="nil"/>
            </w:tcBorders>
          </w:tcPr>
          <w:p w14:paraId="1339976A"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3.</w:t>
            </w:r>
          </w:p>
        </w:tc>
        <w:tc>
          <w:tcPr>
            <w:tcW w:w="2755" w:type="dxa"/>
            <w:tcBorders>
              <w:top w:val="nil"/>
              <w:left w:val="nil"/>
              <w:bottom w:val="nil"/>
              <w:right w:val="nil"/>
            </w:tcBorders>
          </w:tcPr>
          <w:p w14:paraId="23727A47"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Cs/>
                <w:sz w:val="20"/>
                <w:szCs w:val="20"/>
              </w:rPr>
              <w:t>60:40</w:t>
            </w:r>
          </w:p>
        </w:tc>
        <w:tc>
          <w:tcPr>
            <w:tcW w:w="1440" w:type="dxa"/>
            <w:tcBorders>
              <w:top w:val="nil"/>
              <w:left w:val="nil"/>
              <w:bottom w:val="nil"/>
              <w:right w:val="nil"/>
            </w:tcBorders>
          </w:tcPr>
          <w:p w14:paraId="79C9B52E"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&lt; 1,0 x 10</w:t>
            </w:r>
            <w:r w:rsidRPr="00241E6A">
              <w:rPr>
                <w:rFonts w:ascii="Times New Roman" w:hAnsi="Times New Roman" w:cs="Times New Roman"/>
                <w:bCs/>
                <w:sz w:val="20"/>
                <w:szCs w:val="20"/>
                <w:vertAlign w:val="superscript"/>
              </w:rPr>
              <w:t>1</w:t>
            </w:r>
          </w:p>
        </w:tc>
      </w:tr>
      <w:tr w:rsidR="00241E6A" w:rsidRPr="00241E6A" w14:paraId="42123436" w14:textId="77777777" w:rsidTr="00032916">
        <w:trPr>
          <w:jc w:val="center"/>
        </w:trPr>
        <w:tc>
          <w:tcPr>
            <w:tcW w:w="570" w:type="dxa"/>
            <w:tcBorders>
              <w:top w:val="nil"/>
              <w:left w:val="nil"/>
              <w:bottom w:val="nil"/>
              <w:right w:val="nil"/>
            </w:tcBorders>
          </w:tcPr>
          <w:p w14:paraId="785929BD"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4.</w:t>
            </w:r>
          </w:p>
        </w:tc>
        <w:tc>
          <w:tcPr>
            <w:tcW w:w="2755" w:type="dxa"/>
            <w:tcBorders>
              <w:top w:val="nil"/>
              <w:left w:val="nil"/>
              <w:bottom w:val="nil"/>
              <w:right w:val="nil"/>
            </w:tcBorders>
          </w:tcPr>
          <w:p w14:paraId="0FA32210"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Cs/>
                <w:sz w:val="20"/>
                <w:szCs w:val="20"/>
              </w:rPr>
              <w:t>80:20</w:t>
            </w:r>
          </w:p>
        </w:tc>
        <w:tc>
          <w:tcPr>
            <w:tcW w:w="1440" w:type="dxa"/>
            <w:tcBorders>
              <w:top w:val="nil"/>
              <w:left w:val="nil"/>
              <w:bottom w:val="nil"/>
              <w:right w:val="nil"/>
            </w:tcBorders>
          </w:tcPr>
          <w:p w14:paraId="005E7098"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&lt; 1,0 x 10</w:t>
            </w:r>
            <w:r w:rsidRPr="00241E6A">
              <w:rPr>
                <w:rFonts w:ascii="Times New Roman" w:hAnsi="Times New Roman" w:cs="Times New Roman"/>
                <w:bCs/>
                <w:sz w:val="20"/>
                <w:szCs w:val="20"/>
                <w:vertAlign w:val="superscript"/>
              </w:rPr>
              <w:t>1</w:t>
            </w:r>
          </w:p>
        </w:tc>
      </w:tr>
      <w:tr w:rsidR="00241E6A" w:rsidRPr="00241E6A" w14:paraId="3E310AE3" w14:textId="77777777" w:rsidTr="00032916">
        <w:trPr>
          <w:jc w:val="center"/>
        </w:trPr>
        <w:tc>
          <w:tcPr>
            <w:tcW w:w="570" w:type="dxa"/>
            <w:tcBorders>
              <w:top w:val="nil"/>
              <w:left w:val="nil"/>
              <w:right w:val="nil"/>
            </w:tcBorders>
          </w:tcPr>
          <w:p w14:paraId="4F69CFEA"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5.</w:t>
            </w:r>
          </w:p>
        </w:tc>
        <w:tc>
          <w:tcPr>
            <w:tcW w:w="2755" w:type="dxa"/>
            <w:tcBorders>
              <w:top w:val="nil"/>
              <w:left w:val="nil"/>
              <w:right w:val="nil"/>
            </w:tcBorders>
          </w:tcPr>
          <w:p w14:paraId="295A1322" w14:textId="77777777" w:rsidR="00241E6A" w:rsidRPr="00241E6A" w:rsidRDefault="00241E6A" w:rsidP="00241E6A">
            <w:pPr>
              <w:spacing w:line="276" w:lineRule="auto"/>
              <w:jc w:val="center"/>
              <w:rPr>
                <w:rFonts w:ascii="Times New Roman" w:hAnsi="Times New Roman" w:cs="Times New Roman"/>
                <w:b/>
                <w:sz w:val="20"/>
                <w:szCs w:val="20"/>
              </w:rPr>
            </w:pPr>
            <w:r w:rsidRPr="00241E6A">
              <w:rPr>
                <w:rFonts w:ascii="Times New Roman" w:hAnsi="Times New Roman" w:cs="Times New Roman"/>
                <w:bCs/>
                <w:sz w:val="20"/>
                <w:szCs w:val="20"/>
              </w:rPr>
              <w:t>Asap Cair Murni</w:t>
            </w:r>
          </w:p>
        </w:tc>
        <w:tc>
          <w:tcPr>
            <w:tcW w:w="1440" w:type="dxa"/>
            <w:tcBorders>
              <w:top w:val="nil"/>
              <w:left w:val="nil"/>
              <w:right w:val="nil"/>
            </w:tcBorders>
          </w:tcPr>
          <w:p w14:paraId="7F9CD1FE" w14:textId="77777777" w:rsidR="00241E6A" w:rsidRPr="00241E6A" w:rsidRDefault="00241E6A" w:rsidP="00241E6A">
            <w:pPr>
              <w:spacing w:line="276" w:lineRule="auto"/>
              <w:jc w:val="center"/>
              <w:rPr>
                <w:rFonts w:ascii="Times New Roman" w:hAnsi="Times New Roman" w:cs="Times New Roman"/>
                <w:bCs/>
                <w:sz w:val="20"/>
                <w:szCs w:val="20"/>
              </w:rPr>
            </w:pPr>
            <w:r w:rsidRPr="00241E6A">
              <w:rPr>
                <w:rFonts w:ascii="Times New Roman" w:hAnsi="Times New Roman" w:cs="Times New Roman"/>
                <w:bCs/>
                <w:sz w:val="20"/>
                <w:szCs w:val="20"/>
              </w:rPr>
              <w:t>&lt; 1,0 x 10</w:t>
            </w:r>
            <w:r w:rsidRPr="00241E6A">
              <w:rPr>
                <w:rFonts w:ascii="Times New Roman" w:hAnsi="Times New Roman" w:cs="Times New Roman"/>
                <w:bCs/>
                <w:sz w:val="20"/>
                <w:szCs w:val="20"/>
                <w:vertAlign w:val="superscript"/>
              </w:rPr>
              <w:t>1</w:t>
            </w:r>
          </w:p>
        </w:tc>
      </w:tr>
    </w:tbl>
    <w:p w14:paraId="63048AD8" w14:textId="77777777" w:rsidR="00032916" w:rsidRDefault="00241E6A" w:rsidP="001C3C0F">
      <w:pPr>
        <w:pStyle w:val="BodyText"/>
        <w:spacing w:before="120" w:after="0" w:line="276" w:lineRule="auto"/>
        <w:ind w:firstLine="720"/>
        <w:jc w:val="both"/>
        <w:rPr>
          <w:rFonts w:ascii="Times New Roman" w:hAnsi="Times New Roman" w:cs="Times New Roman"/>
          <w:noProof/>
          <w:sz w:val="20"/>
          <w:szCs w:val="20"/>
        </w:rPr>
      </w:pPr>
      <w:r w:rsidRPr="00241E6A">
        <w:rPr>
          <w:rFonts w:ascii="Times New Roman" w:hAnsi="Times New Roman" w:cs="Times New Roman"/>
          <w:bCs/>
          <w:sz w:val="20"/>
          <w:szCs w:val="20"/>
        </w:rPr>
        <w:t>Hasil analisa Angka Lempeng Total (ALT) menunjukkan (tabel 2) jika pertumbuhan mikroba pada media biakan pada semua jenis sampel yang dianalisa yaitu &lt;1,0 x 10</w:t>
      </w:r>
      <w:r w:rsidRPr="00241E6A">
        <w:rPr>
          <w:rFonts w:ascii="Times New Roman" w:hAnsi="Times New Roman" w:cs="Times New Roman"/>
          <w:bCs/>
          <w:sz w:val="20"/>
          <w:szCs w:val="20"/>
          <w:vertAlign w:val="superscript"/>
        </w:rPr>
        <w:t>1</w:t>
      </w:r>
      <w:r w:rsidRPr="00241E6A">
        <w:rPr>
          <w:rFonts w:ascii="Times New Roman" w:hAnsi="Times New Roman" w:cs="Times New Roman"/>
          <w:bCs/>
          <w:sz w:val="20"/>
          <w:szCs w:val="20"/>
        </w:rPr>
        <w:t xml:space="preserve">. Data ini menunjukkan jika bahan baku yang digunakan sangat efektif untuk menghambat pertumbuhan mikroba sebagaimana tujuan dari penelitian ini. Data SNI </w:t>
      </w:r>
      <w:r w:rsidRPr="00241E6A">
        <w:rPr>
          <w:rFonts w:ascii="Times New Roman" w:hAnsi="Times New Roman" w:cs="Times New Roman"/>
          <w:sz w:val="20"/>
          <w:szCs w:val="20"/>
          <w:shd w:val="clear" w:color="auto" w:fill="FFFFFF"/>
        </w:rPr>
        <w:t xml:space="preserve">06-2588-1992 </w:t>
      </w:r>
      <w:r w:rsidRPr="00241E6A">
        <w:rPr>
          <w:rFonts w:ascii="Times New Roman" w:hAnsi="Times New Roman" w:cs="Times New Roman"/>
          <w:bCs/>
          <w:sz w:val="20"/>
          <w:szCs w:val="20"/>
        </w:rPr>
        <w:lastRenderedPageBreak/>
        <w:t>menunjukkan jika standar ALT pada prodak handsanizer yaitu &lt; 1,0 x 10</w:t>
      </w:r>
      <w:r w:rsidRPr="00241E6A">
        <w:rPr>
          <w:rFonts w:ascii="Times New Roman" w:hAnsi="Times New Roman" w:cs="Times New Roman"/>
          <w:bCs/>
          <w:sz w:val="20"/>
          <w:szCs w:val="20"/>
          <w:vertAlign w:val="superscript"/>
        </w:rPr>
        <w:t>3</w:t>
      </w:r>
      <w:r w:rsidRPr="00241E6A">
        <w:rPr>
          <w:rFonts w:ascii="Times New Roman" w:hAnsi="Times New Roman" w:cs="Times New Roman"/>
          <w:bCs/>
          <w:sz w:val="20"/>
          <w:szCs w:val="20"/>
        </w:rPr>
        <w:t>, sehingga produk ini cukup memenuhi persyaratan.</w:t>
      </w:r>
      <w:r w:rsidRPr="00241E6A">
        <w:rPr>
          <w:rFonts w:ascii="Times New Roman" w:hAnsi="Times New Roman" w:cs="Times New Roman"/>
          <w:noProof/>
          <w:sz w:val="20"/>
          <w:szCs w:val="20"/>
        </w:rPr>
        <w:t xml:space="preserve"> </w:t>
      </w:r>
    </w:p>
    <w:p w14:paraId="42FFCF90" w14:textId="77777777" w:rsidR="00032916" w:rsidRDefault="00032916" w:rsidP="00241E6A">
      <w:pPr>
        <w:pStyle w:val="BodyText"/>
        <w:spacing w:after="0" w:line="276" w:lineRule="auto"/>
        <w:ind w:firstLine="720"/>
        <w:jc w:val="both"/>
        <w:rPr>
          <w:rFonts w:ascii="Times New Roman" w:hAnsi="Times New Roman" w:cs="Times New Roman"/>
          <w:noProof/>
          <w:sz w:val="20"/>
          <w:szCs w:val="20"/>
        </w:rPr>
      </w:pPr>
    </w:p>
    <w:p w14:paraId="7D106A41" w14:textId="77777777" w:rsidR="00032916" w:rsidRDefault="00032916" w:rsidP="00241E6A">
      <w:pPr>
        <w:pStyle w:val="BodyText"/>
        <w:spacing w:after="0" w:line="276" w:lineRule="auto"/>
        <w:ind w:firstLine="720"/>
        <w:jc w:val="both"/>
        <w:rPr>
          <w:rFonts w:ascii="Times New Roman" w:hAnsi="Times New Roman" w:cs="Times New Roman"/>
          <w:noProof/>
          <w:sz w:val="20"/>
          <w:szCs w:val="20"/>
        </w:rPr>
      </w:pPr>
    </w:p>
    <w:p w14:paraId="242FC4F1" w14:textId="6ACAB1B5" w:rsidR="00032916" w:rsidRDefault="00032916" w:rsidP="00241E6A">
      <w:pPr>
        <w:pStyle w:val="BodyText"/>
        <w:spacing w:after="0" w:line="276" w:lineRule="auto"/>
        <w:ind w:firstLine="720"/>
        <w:jc w:val="both"/>
        <w:rPr>
          <w:rFonts w:ascii="Times New Roman" w:hAnsi="Times New Roman" w:cs="Times New Roman"/>
          <w:noProof/>
          <w:sz w:val="20"/>
          <w:szCs w:val="20"/>
        </w:rPr>
        <w:sectPr w:rsidR="00032916">
          <w:type w:val="continuous"/>
          <w:pgSz w:w="12240" w:h="15840"/>
          <w:pgMar w:top="1418" w:right="1418" w:bottom="1418" w:left="1418" w:header="709" w:footer="709" w:gutter="0"/>
          <w:cols w:num="2" w:space="720" w:equalWidth="0">
            <w:col w:w="4348" w:space="708"/>
            <w:col w:w="4348" w:space="0"/>
          </w:cols>
        </w:sectPr>
      </w:pPr>
    </w:p>
    <w:p w14:paraId="57A31F2D" w14:textId="77777777" w:rsidR="00032916" w:rsidRDefault="00241E6A" w:rsidP="00032916">
      <w:pPr>
        <w:pStyle w:val="BodyText"/>
        <w:spacing w:after="0" w:line="276" w:lineRule="auto"/>
        <w:jc w:val="center"/>
        <w:rPr>
          <w:rFonts w:ascii="Times New Roman" w:hAnsi="Times New Roman" w:cs="Times New Roman"/>
          <w:bCs/>
          <w:sz w:val="20"/>
          <w:szCs w:val="20"/>
        </w:rPr>
        <w:sectPr w:rsidR="00032916" w:rsidSect="00032916">
          <w:type w:val="continuous"/>
          <w:pgSz w:w="12240" w:h="15840"/>
          <w:pgMar w:top="1418" w:right="1418" w:bottom="1418" w:left="1418" w:header="709" w:footer="709" w:gutter="0"/>
          <w:cols w:space="720"/>
        </w:sectPr>
      </w:pPr>
      <w:r w:rsidRPr="00241E6A">
        <w:rPr>
          <w:rFonts w:ascii="Times New Roman" w:hAnsi="Times New Roman" w:cs="Times New Roman"/>
          <w:noProof/>
          <w:sz w:val="20"/>
          <w:szCs w:val="20"/>
        </w:rPr>
        <w:drawing>
          <wp:inline distT="0" distB="0" distL="0" distR="0" wp14:anchorId="371A6198" wp14:editId="089EACAC">
            <wp:extent cx="5119946" cy="2314524"/>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6544" cy="2367233"/>
                    </a:xfrm>
                    <a:prstGeom prst="rect">
                      <a:avLst/>
                    </a:prstGeom>
                    <a:noFill/>
                    <a:ln>
                      <a:noFill/>
                    </a:ln>
                  </pic:spPr>
                </pic:pic>
              </a:graphicData>
            </a:graphic>
          </wp:inline>
        </w:drawing>
      </w:r>
    </w:p>
    <w:p w14:paraId="7A7B8BFD" w14:textId="77777777" w:rsidR="00241E6A" w:rsidRPr="00241E6A" w:rsidRDefault="00241E6A" w:rsidP="00241E6A">
      <w:pPr>
        <w:pStyle w:val="BodyText"/>
        <w:spacing w:after="0" w:line="276" w:lineRule="auto"/>
        <w:ind w:firstLine="720"/>
        <w:jc w:val="both"/>
        <w:rPr>
          <w:rFonts w:ascii="Times New Roman" w:hAnsi="Times New Roman" w:cs="Times New Roman"/>
          <w:bCs/>
          <w:sz w:val="20"/>
          <w:szCs w:val="20"/>
        </w:rPr>
      </w:pPr>
    </w:p>
    <w:p w14:paraId="70B66DD5" w14:textId="5CABCBAA" w:rsidR="00241E6A" w:rsidRPr="00241E6A" w:rsidRDefault="00241E6A" w:rsidP="00032916">
      <w:pPr>
        <w:pStyle w:val="BodyText"/>
        <w:spacing w:after="0" w:line="240" w:lineRule="auto"/>
        <w:jc w:val="center"/>
        <w:rPr>
          <w:rFonts w:ascii="Times New Roman" w:hAnsi="Times New Roman" w:cs="Times New Roman"/>
          <w:bCs/>
          <w:sz w:val="20"/>
          <w:szCs w:val="20"/>
        </w:rPr>
      </w:pPr>
      <w:r w:rsidRPr="00241E6A">
        <w:rPr>
          <w:rFonts w:ascii="Times New Roman" w:hAnsi="Times New Roman" w:cs="Times New Roman"/>
          <w:noProof/>
          <w:sz w:val="20"/>
          <w:szCs w:val="20"/>
        </w:rPr>
        <w:drawing>
          <wp:inline distT="0" distB="0" distL="0" distR="0" wp14:anchorId="5BDB06E6" wp14:editId="49C81BD1">
            <wp:extent cx="5692079" cy="4981575"/>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1090" cy="5129490"/>
                    </a:xfrm>
                    <a:prstGeom prst="rect">
                      <a:avLst/>
                    </a:prstGeom>
                    <a:noFill/>
                    <a:ln>
                      <a:noFill/>
                    </a:ln>
                  </pic:spPr>
                </pic:pic>
              </a:graphicData>
            </a:graphic>
          </wp:inline>
        </w:drawing>
      </w:r>
    </w:p>
    <w:p w14:paraId="21A06736" w14:textId="4F7FB55B" w:rsidR="00241E6A" w:rsidRPr="00241E6A" w:rsidRDefault="00241E6A" w:rsidP="00032916">
      <w:pPr>
        <w:pStyle w:val="BodyText"/>
        <w:spacing w:after="0" w:line="276" w:lineRule="auto"/>
        <w:jc w:val="center"/>
        <w:rPr>
          <w:rFonts w:ascii="Times New Roman" w:hAnsi="Times New Roman" w:cs="Times New Roman"/>
          <w:bCs/>
          <w:sz w:val="20"/>
          <w:szCs w:val="20"/>
        </w:rPr>
      </w:pPr>
      <w:r w:rsidRPr="00241E6A">
        <w:rPr>
          <w:rFonts w:ascii="Times New Roman" w:hAnsi="Times New Roman" w:cs="Times New Roman"/>
          <w:b/>
          <w:sz w:val="20"/>
          <w:szCs w:val="20"/>
        </w:rPr>
        <w:t xml:space="preserve">Gambar </w:t>
      </w:r>
      <w:r w:rsidR="001C3C0F">
        <w:rPr>
          <w:rFonts w:ascii="Times New Roman" w:hAnsi="Times New Roman" w:cs="Times New Roman"/>
          <w:b/>
          <w:sz w:val="20"/>
          <w:szCs w:val="20"/>
        </w:rPr>
        <w:t>4</w:t>
      </w:r>
      <w:r w:rsidRPr="00241E6A">
        <w:rPr>
          <w:rFonts w:ascii="Times New Roman" w:hAnsi="Times New Roman" w:cs="Times New Roman"/>
          <w:bCs/>
          <w:sz w:val="20"/>
          <w:szCs w:val="20"/>
        </w:rPr>
        <w:t xml:space="preserve"> Kromatogram hasil analisa GCMS</w:t>
      </w:r>
    </w:p>
    <w:p w14:paraId="6DEC9DED" w14:textId="77777777" w:rsidR="00032916" w:rsidRDefault="00032916" w:rsidP="00241E6A">
      <w:pPr>
        <w:pStyle w:val="BodyText"/>
        <w:spacing w:after="0" w:line="276" w:lineRule="auto"/>
        <w:ind w:firstLine="720"/>
        <w:jc w:val="both"/>
        <w:rPr>
          <w:rFonts w:ascii="Times New Roman" w:hAnsi="Times New Roman" w:cs="Times New Roman"/>
          <w:bCs/>
          <w:sz w:val="20"/>
          <w:szCs w:val="20"/>
        </w:rPr>
        <w:sectPr w:rsidR="00032916" w:rsidSect="00032916">
          <w:type w:val="continuous"/>
          <w:pgSz w:w="12240" w:h="15840"/>
          <w:pgMar w:top="1418" w:right="1418" w:bottom="1418" w:left="1418" w:header="709" w:footer="709" w:gutter="0"/>
          <w:cols w:space="720"/>
        </w:sectPr>
      </w:pPr>
    </w:p>
    <w:p w14:paraId="21A44C93" w14:textId="77777777" w:rsidR="00241E6A" w:rsidRPr="00241E6A" w:rsidRDefault="00241E6A" w:rsidP="004B5226">
      <w:pPr>
        <w:pStyle w:val="BodyText"/>
        <w:spacing w:after="240" w:line="276" w:lineRule="auto"/>
        <w:ind w:firstLine="720"/>
        <w:jc w:val="both"/>
        <w:rPr>
          <w:rFonts w:ascii="Times New Roman" w:hAnsi="Times New Roman" w:cs="Times New Roman"/>
          <w:bCs/>
          <w:sz w:val="20"/>
          <w:szCs w:val="20"/>
        </w:rPr>
      </w:pPr>
      <w:r w:rsidRPr="00241E6A">
        <w:rPr>
          <w:rFonts w:ascii="Times New Roman" w:hAnsi="Times New Roman" w:cs="Times New Roman"/>
          <w:bCs/>
          <w:sz w:val="20"/>
          <w:szCs w:val="20"/>
        </w:rPr>
        <w:lastRenderedPageBreak/>
        <w:t>Hasil analisa GCMS (Gambar 4) menunjukkan jika 31% kandungan dari asap cair yang digunakan sebagai bahan baku biohandsanitizer adalah trans-caryophyllene. Senyawa ini merupakan senyawa organik yang efektif sebagai antibakterial untuk menurunkan laju pertumbuhan bakteri.</w:t>
      </w:r>
    </w:p>
    <w:p w14:paraId="66BB2EFF" w14:textId="78D2DA3F" w:rsidR="00C802F4" w:rsidRPr="00241E6A" w:rsidRDefault="007F1383" w:rsidP="004B5226">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sidRPr="00241E6A">
        <w:rPr>
          <w:rFonts w:ascii="Times New Roman" w:eastAsia="Times New Roman" w:hAnsi="Times New Roman" w:cs="Times New Roman"/>
          <w:b/>
          <w:color w:val="000000"/>
          <w:sz w:val="20"/>
          <w:szCs w:val="20"/>
        </w:rPr>
        <w:t>KESIMPULAN</w:t>
      </w:r>
    </w:p>
    <w:p w14:paraId="085710D0" w14:textId="6C95CFB8" w:rsidR="001C654E" w:rsidRPr="00032916" w:rsidRDefault="00032916" w:rsidP="00300D52">
      <w:pPr>
        <w:pBdr>
          <w:top w:val="nil"/>
          <w:left w:val="nil"/>
          <w:bottom w:val="nil"/>
          <w:right w:val="nil"/>
          <w:between w:val="nil"/>
        </w:pBdr>
        <w:spacing w:after="0" w:line="276" w:lineRule="auto"/>
        <w:ind w:firstLine="562"/>
        <w:jc w:val="both"/>
        <w:rPr>
          <w:rFonts w:ascii="Times New Roman" w:eastAsia="Times New Roman" w:hAnsi="Times New Roman" w:cs="Times New Roman"/>
          <w:color w:val="000000"/>
          <w:sz w:val="20"/>
          <w:szCs w:val="20"/>
        </w:rPr>
      </w:pPr>
      <w:r w:rsidRPr="00032916">
        <w:rPr>
          <w:rFonts w:ascii="Times New Roman" w:hAnsi="Times New Roman" w:cs="Times New Roman"/>
          <w:bCs/>
          <w:sz w:val="20"/>
          <w:szCs w:val="20"/>
        </w:rPr>
        <w:t xml:space="preserve">Setelah melakukan penelitian pengaruh asap cair sebagai biohandsanitizer terhadap daya hambat bakteri dengan menggunakan esensial oil daun jeruk nipis, dapat disumpulkan bahwa </w:t>
      </w:r>
      <w:r w:rsidRPr="00032916">
        <w:rPr>
          <w:rFonts w:ascii="Times New Roman" w:hAnsi="Times New Roman" w:cs="Times New Roman"/>
          <w:bCs/>
          <w:iCs/>
          <w:sz w:val="20"/>
          <w:szCs w:val="20"/>
        </w:rPr>
        <w:t xml:space="preserve">Asap cari dari hasil pirolisis kulit buah kakao sebagai bahan baku </w:t>
      </w:r>
      <w:r w:rsidR="001C654E" w:rsidRPr="00032916">
        <w:rPr>
          <w:rFonts w:ascii="Times New Roman" w:hAnsi="Times New Roman" w:cs="Times New Roman"/>
          <w:bCs/>
          <w:iCs/>
          <w:sz w:val="20"/>
          <w:szCs w:val="20"/>
        </w:rPr>
        <w:t>biohandsanitizer efektif digunakan untuk menghambat pertumbuhan bakteri. Esensial oil daun jeruk nipis memberikan aroma khas pada biohandzatiser, sehingga aroma asap pada bahan baku bisa diminimalisir.</w:t>
      </w:r>
    </w:p>
    <w:p w14:paraId="0F2CACCB" w14:textId="77777777" w:rsidR="001C654E" w:rsidRPr="00A32432" w:rsidRDefault="001C654E" w:rsidP="001C654E">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A32432">
        <w:rPr>
          <w:rFonts w:ascii="Times New Roman" w:eastAsia="Times New Roman" w:hAnsi="Times New Roman" w:cs="Times New Roman"/>
          <w:b/>
          <w:color w:val="000000"/>
          <w:sz w:val="20"/>
          <w:szCs w:val="20"/>
        </w:rPr>
        <w:t>UCAPAN TERIMA KASIH</w:t>
      </w:r>
    </w:p>
    <w:p w14:paraId="3FEDA82F" w14:textId="4AA16D0A" w:rsidR="001C654E" w:rsidRDefault="001C654E" w:rsidP="004B5226">
      <w:pPr>
        <w:pBdr>
          <w:top w:val="nil"/>
          <w:left w:val="nil"/>
          <w:bottom w:val="nil"/>
          <w:right w:val="nil"/>
          <w:between w:val="nil"/>
        </w:pBdr>
        <w:spacing w:after="240" w:line="240" w:lineRule="auto"/>
        <w:ind w:firstLine="63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Ucapan terima kasih terutama ditujukan kepada Universitas Muslim Indonesia (UMI) sebagai penyedia dana. </w:t>
      </w:r>
      <w:r w:rsidR="00300D52">
        <w:rPr>
          <w:rFonts w:ascii="Times New Roman" w:eastAsia="Times New Roman" w:hAnsi="Times New Roman" w:cs="Times New Roman"/>
          <w:color w:val="000000"/>
          <w:sz w:val="20"/>
          <w:szCs w:val="20"/>
        </w:rPr>
        <w:t>Prodi jurusan teknik kimia FTI-UMI selaku penyedia laboratorium</w:t>
      </w:r>
      <w:r>
        <w:rPr>
          <w:rFonts w:ascii="Times New Roman" w:eastAsia="Times New Roman" w:hAnsi="Times New Roman" w:cs="Times New Roman"/>
          <w:color w:val="000000"/>
          <w:sz w:val="20"/>
          <w:szCs w:val="20"/>
        </w:rPr>
        <w:t xml:space="preserve">. </w:t>
      </w:r>
    </w:p>
    <w:p w14:paraId="31E7C838" w14:textId="2162D9ED" w:rsidR="00A04388" w:rsidRDefault="00A04388" w:rsidP="00A04388">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DAFTAR PUSTAKA</w:t>
      </w:r>
    </w:p>
    <w:p w14:paraId="2F5C7CEC" w14:textId="77777777" w:rsidR="00A04388" w:rsidRPr="00A32432"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w:t>
      </w:r>
      <w:r w:rsidRPr="00A32432">
        <w:rPr>
          <w:rFonts w:ascii="Times New Roman" w:hAnsi="Times New Roman" w:cs="Times New Roman"/>
          <w:noProof/>
          <w:sz w:val="20"/>
          <w:szCs w:val="20"/>
        </w:rPr>
        <w:tab/>
        <w:t xml:space="preserve">D. Arief Budiman, </w:t>
      </w:r>
      <w:r w:rsidRPr="00A32432">
        <w:rPr>
          <w:rFonts w:ascii="Times New Roman" w:hAnsi="Times New Roman" w:cs="Times New Roman"/>
          <w:i/>
          <w:iCs/>
          <w:noProof/>
          <w:sz w:val="20"/>
          <w:szCs w:val="20"/>
        </w:rPr>
        <w:t>Biomassa : anugerah dan berkah yang belum terjamah</w:t>
      </w:r>
      <w:r w:rsidRPr="00A32432">
        <w:rPr>
          <w:rFonts w:ascii="Times New Roman" w:hAnsi="Times New Roman" w:cs="Times New Roman"/>
          <w:noProof/>
          <w:sz w:val="20"/>
          <w:szCs w:val="20"/>
        </w:rPr>
        <w:t>, Januari 20. Yogyakarta: Gadjah Mada University Press, 2018.</w:t>
      </w:r>
    </w:p>
    <w:p w14:paraId="0A313052" w14:textId="77777777" w:rsidR="00A04388" w:rsidRPr="00A32432"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[2]</w:t>
      </w:r>
      <w:r w:rsidRPr="00A32432">
        <w:rPr>
          <w:rFonts w:ascii="Times New Roman" w:hAnsi="Times New Roman" w:cs="Times New Roman"/>
          <w:noProof/>
          <w:sz w:val="20"/>
          <w:szCs w:val="20"/>
        </w:rPr>
        <w:tab/>
        <w:t xml:space="preserve">I. Walidah, B. Supriyanta, and Sujono, “Daya Bunuh Hand Sanitizer Berbahan Aktif Alkohol 59 % dalam Kemasan Setelah Penggunaan Berulang terhadap Angka Lempeng Total (ALT),” </w:t>
      </w:r>
      <w:r w:rsidRPr="00A32432">
        <w:rPr>
          <w:rFonts w:ascii="Times New Roman" w:hAnsi="Times New Roman" w:cs="Times New Roman"/>
          <w:i/>
          <w:iCs/>
          <w:noProof/>
          <w:sz w:val="20"/>
          <w:szCs w:val="20"/>
        </w:rPr>
        <w:t>J. Teknol. Lab.</w:t>
      </w:r>
      <w:r w:rsidRPr="00A32432">
        <w:rPr>
          <w:rFonts w:ascii="Times New Roman" w:hAnsi="Times New Roman" w:cs="Times New Roman"/>
          <w:noProof/>
          <w:sz w:val="20"/>
          <w:szCs w:val="20"/>
        </w:rPr>
        <w:t xml:space="preserve">, vol. 3, no. 1, pp. 1–6, </w:t>
      </w:r>
      <w:r w:rsidRPr="00A32432">
        <w:rPr>
          <w:rFonts w:ascii="Times New Roman" w:hAnsi="Times New Roman" w:cs="Times New Roman"/>
          <w:noProof/>
          <w:sz w:val="20"/>
          <w:szCs w:val="20"/>
        </w:rPr>
        <w:t>2014.</w:t>
      </w:r>
    </w:p>
    <w:p w14:paraId="1C177FB3" w14:textId="77777777" w:rsidR="00A04388" w:rsidRPr="00A32432"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[3]</w:t>
      </w:r>
      <w:r w:rsidRPr="00A32432">
        <w:rPr>
          <w:rFonts w:ascii="Times New Roman" w:hAnsi="Times New Roman" w:cs="Times New Roman"/>
          <w:noProof/>
          <w:sz w:val="20"/>
          <w:szCs w:val="20"/>
        </w:rPr>
        <w:tab/>
        <w:t xml:space="preserve">S. La Tima, “Pemanfaatan Asap Cair Kulit Biji Mete Sebagai Pestisida,” </w:t>
      </w:r>
      <w:r w:rsidRPr="00A32432">
        <w:rPr>
          <w:rFonts w:ascii="Times New Roman" w:hAnsi="Times New Roman" w:cs="Times New Roman"/>
          <w:i/>
          <w:iCs/>
          <w:noProof/>
          <w:sz w:val="20"/>
          <w:szCs w:val="20"/>
        </w:rPr>
        <w:t>J. Chem. Process Eng.</w:t>
      </w:r>
      <w:r w:rsidRPr="00A32432">
        <w:rPr>
          <w:rFonts w:ascii="Times New Roman" w:hAnsi="Times New Roman" w:cs="Times New Roman"/>
          <w:noProof/>
          <w:sz w:val="20"/>
          <w:szCs w:val="20"/>
        </w:rPr>
        <w:t>, vol. 1, no. 2, p. 16, 2016, doi: 10.33536/jcpe.v1i2.66.</w:t>
      </w:r>
    </w:p>
    <w:p w14:paraId="4C8ABB8F" w14:textId="77777777" w:rsidR="00A04388" w:rsidRPr="00A32432"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[4]</w:t>
      </w:r>
      <w:r w:rsidRPr="00A32432">
        <w:rPr>
          <w:rFonts w:ascii="Times New Roman" w:hAnsi="Times New Roman" w:cs="Times New Roman"/>
          <w:noProof/>
          <w:sz w:val="20"/>
          <w:szCs w:val="20"/>
        </w:rPr>
        <w:tab/>
        <w:t xml:space="preserve">W. Agustina, S. Sumpono, and R. Elvia, “Aktivitas Asap Cair Cangkang Buah Hevea Braziliensis Sebagai Anti Bakteri Staphylacoccus aureus,” </w:t>
      </w:r>
      <w:r w:rsidRPr="00A32432">
        <w:rPr>
          <w:rFonts w:ascii="Times New Roman" w:hAnsi="Times New Roman" w:cs="Times New Roman"/>
          <w:i/>
          <w:iCs/>
          <w:noProof/>
          <w:sz w:val="20"/>
          <w:szCs w:val="20"/>
        </w:rPr>
        <w:t>Alotrop</w:t>
      </w:r>
      <w:r w:rsidRPr="00A32432">
        <w:rPr>
          <w:rFonts w:ascii="Times New Roman" w:hAnsi="Times New Roman" w:cs="Times New Roman"/>
          <w:noProof/>
          <w:sz w:val="20"/>
          <w:szCs w:val="20"/>
        </w:rPr>
        <w:t>, vol. 1, no. 1, pp. 6–9, 2017, doi: 10.33369/atp.v1i1.2705.</w:t>
      </w:r>
    </w:p>
    <w:p w14:paraId="014A4C5F" w14:textId="269F55F9" w:rsidR="00A04388"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[5]</w:t>
      </w:r>
      <w:r w:rsidRPr="00A32432">
        <w:rPr>
          <w:rFonts w:ascii="Times New Roman" w:hAnsi="Times New Roman" w:cs="Times New Roman"/>
          <w:noProof/>
          <w:sz w:val="20"/>
          <w:szCs w:val="20"/>
        </w:rPr>
        <w:tab/>
        <w:t xml:space="preserve">M. Wijaya, T. Noor, T. Irawadi, and G. Pari, </w:t>
      </w:r>
      <w:r w:rsidRPr="00A32432">
        <w:rPr>
          <w:rFonts w:ascii="Times New Roman" w:hAnsi="Times New Roman" w:cs="Times New Roman"/>
          <w:i/>
          <w:iCs/>
          <w:noProof/>
          <w:sz w:val="20"/>
          <w:szCs w:val="20"/>
        </w:rPr>
        <w:t>Karakterisasi Asap Cair Dan Pemanfaatannya Sebagai Biopestisida</w:t>
      </w:r>
      <w:r w:rsidRPr="00A32432">
        <w:rPr>
          <w:rFonts w:ascii="Times New Roman" w:hAnsi="Times New Roman" w:cs="Times New Roman"/>
          <w:noProof/>
          <w:sz w:val="20"/>
          <w:szCs w:val="20"/>
        </w:rPr>
        <w:t>, vol. 9, no. 1. 2008.</w:t>
      </w:r>
    </w:p>
    <w:p w14:paraId="49B20441" w14:textId="2E1CB927"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6]</w:t>
      </w:r>
      <w:r w:rsidRPr="00A32432">
        <w:rPr>
          <w:rFonts w:ascii="Times New Roman" w:hAnsi="Times New Roman" w:cs="Times New Roman"/>
          <w:noProof/>
          <w:sz w:val="20"/>
          <w:szCs w:val="20"/>
        </w:rPr>
        <w:tab/>
        <w:t xml:space="preserve">E. P. Rini and E. R. Nugraheni, “Uji Daya Hambat Berbagai Merek Hand Sanitizer Gel terhadap Pertumbuhan Bakteri Escherichia coli dan Staphylococcus aureus,” </w:t>
      </w:r>
      <w:r w:rsidRPr="00A32432">
        <w:rPr>
          <w:rFonts w:ascii="Times New Roman" w:hAnsi="Times New Roman" w:cs="Times New Roman"/>
          <w:i/>
          <w:iCs/>
          <w:noProof/>
          <w:sz w:val="20"/>
          <w:szCs w:val="20"/>
        </w:rPr>
        <w:t>J. Pharm. Sci. Clin. Res.</w:t>
      </w:r>
      <w:r w:rsidRPr="00A32432">
        <w:rPr>
          <w:rFonts w:ascii="Times New Roman" w:hAnsi="Times New Roman" w:cs="Times New Roman"/>
          <w:noProof/>
          <w:sz w:val="20"/>
          <w:szCs w:val="20"/>
        </w:rPr>
        <w:t>, vol. 01, pp. 18–26, 2018, doi: 10.20961/jpscr.v3i1.15380.</w:t>
      </w:r>
    </w:p>
    <w:p w14:paraId="1EF7D16E" w14:textId="56D74207"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7]</w:t>
      </w:r>
      <w:r w:rsidRPr="00A32432">
        <w:rPr>
          <w:rFonts w:ascii="Times New Roman" w:hAnsi="Times New Roman" w:cs="Times New Roman"/>
          <w:noProof/>
          <w:sz w:val="20"/>
          <w:szCs w:val="20"/>
        </w:rPr>
        <w:tab/>
        <w:t>R. Yuliani, “Aktivitas Antibakteri Minyak Atsiri Daun Jeruk Purut (Citrus Hystrix) Terhadap Staphylococcus aureus DAN Escherichia coli,” vol. 12, no. 2, pp. 50–54, 2011.</w:t>
      </w:r>
    </w:p>
    <w:p w14:paraId="1B0CE33B" w14:textId="229C1B8B"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[8]</w:t>
      </w:r>
      <w:r w:rsidRPr="00A32432">
        <w:rPr>
          <w:rFonts w:ascii="Times New Roman" w:hAnsi="Times New Roman" w:cs="Times New Roman"/>
          <w:noProof/>
          <w:sz w:val="20"/>
          <w:szCs w:val="20"/>
        </w:rPr>
        <w:tab/>
        <w:t xml:space="preserve">N. M. E. Cahyani, “Daun Kemangi (Ocinum Cannum) Sebagai Alternatif Pembuatan Handsanitizier,” </w:t>
      </w:r>
      <w:r w:rsidRPr="00A32432">
        <w:rPr>
          <w:rFonts w:ascii="Times New Roman" w:hAnsi="Times New Roman" w:cs="Times New Roman"/>
          <w:i/>
          <w:iCs/>
          <w:noProof/>
          <w:sz w:val="20"/>
          <w:szCs w:val="20"/>
        </w:rPr>
        <w:t>J. Kesehat. Masy.</w:t>
      </w:r>
      <w:r w:rsidRPr="00A32432">
        <w:rPr>
          <w:rFonts w:ascii="Times New Roman" w:hAnsi="Times New Roman" w:cs="Times New Roman"/>
          <w:noProof/>
          <w:sz w:val="20"/>
          <w:szCs w:val="20"/>
        </w:rPr>
        <w:t>, vol. 9, no. 2, pp. 136–142, 2014.</w:t>
      </w:r>
    </w:p>
    <w:p w14:paraId="59D9722B" w14:textId="2A7C97D2"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[9]</w:t>
      </w:r>
      <w:r w:rsidRPr="00A32432">
        <w:rPr>
          <w:rFonts w:ascii="Times New Roman" w:hAnsi="Times New Roman" w:cs="Times New Roman"/>
          <w:noProof/>
          <w:sz w:val="20"/>
          <w:szCs w:val="20"/>
        </w:rPr>
        <w:tab/>
        <w:t xml:space="preserve">A. Asngad, A. B. R, and Nopitasari, “Kualitas Gel Pembersih Tangan ( Handsanitizer ) dari Ekstrak Batang Pisang dengan Penambahan Alkohol , Triklosan dan Gliserin yang Berbeda Dosisnya,” </w:t>
      </w:r>
      <w:r w:rsidRPr="00A32432">
        <w:rPr>
          <w:rFonts w:ascii="Times New Roman" w:hAnsi="Times New Roman" w:cs="Times New Roman"/>
          <w:i/>
          <w:iCs/>
          <w:noProof/>
          <w:sz w:val="20"/>
          <w:szCs w:val="20"/>
        </w:rPr>
        <w:t>J. Bioeksperimen</w:t>
      </w:r>
      <w:r w:rsidRPr="00A32432">
        <w:rPr>
          <w:rFonts w:ascii="Times New Roman" w:hAnsi="Times New Roman" w:cs="Times New Roman"/>
          <w:noProof/>
          <w:sz w:val="20"/>
          <w:szCs w:val="20"/>
        </w:rPr>
        <w:t>, vol. 4, no. 2, pp. 61–70, 2018, doi: 10.23917/bioeksperimen.v4i1.2795.</w:t>
      </w:r>
    </w:p>
    <w:p w14:paraId="08D9177A" w14:textId="2FBC4B56"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lastRenderedPageBreak/>
        <w:t>[10]</w:t>
      </w:r>
      <w:r w:rsidRPr="00A32432">
        <w:rPr>
          <w:rFonts w:ascii="Times New Roman" w:hAnsi="Times New Roman" w:cs="Times New Roman"/>
          <w:noProof/>
          <w:sz w:val="20"/>
          <w:szCs w:val="20"/>
        </w:rPr>
        <w:tab/>
        <w:t xml:space="preserve">M. Mustafiah, “Pemanfaatan Asap Cair Dari Blending Limbah Biomassa Cangkang Sawit Dan Tempurung Kelapa Dalam Secara Pirolisis Menjadi Insektisida Organik,” </w:t>
      </w:r>
      <w:r w:rsidRPr="00A32432">
        <w:rPr>
          <w:rFonts w:ascii="Times New Roman" w:hAnsi="Times New Roman" w:cs="Times New Roman"/>
          <w:i/>
          <w:iCs/>
          <w:noProof/>
          <w:sz w:val="20"/>
          <w:szCs w:val="20"/>
        </w:rPr>
        <w:t>J. Chem. Process Eng.</w:t>
      </w:r>
      <w:r w:rsidRPr="00A32432">
        <w:rPr>
          <w:rFonts w:ascii="Times New Roman" w:hAnsi="Times New Roman" w:cs="Times New Roman"/>
          <w:noProof/>
          <w:sz w:val="20"/>
          <w:szCs w:val="20"/>
        </w:rPr>
        <w:t>, vol. 2, no. 1, p. 36, 2017, doi: 10.33536/jcpe.v2i1.114.</w:t>
      </w:r>
    </w:p>
    <w:p w14:paraId="65A2ED9E" w14:textId="485CEE57"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[11]</w:t>
      </w:r>
      <w:r w:rsidRPr="00A32432">
        <w:rPr>
          <w:rFonts w:ascii="Times New Roman" w:hAnsi="Times New Roman" w:cs="Times New Roman"/>
          <w:noProof/>
          <w:sz w:val="20"/>
          <w:szCs w:val="20"/>
        </w:rPr>
        <w:tab/>
        <w:t xml:space="preserve">D. N. Erlytasari, G. Wibisono, and R. Hapsari, “Efektivitas Asap Cair Berbagai Konsentrasi Sebagai Disinfektan Alat Klinik Gigi,” </w:t>
      </w:r>
      <w:r w:rsidRPr="00A32432">
        <w:rPr>
          <w:rFonts w:ascii="Times New Roman" w:hAnsi="Times New Roman" w:cs="Times New Roman"/>
          <w:i/>
          <w:iCs/>
          <w:noProof/>
          <w:sz w:val="20"/>
          <w:szCs w:val="20"/>
        </w:rPr>
        <w:t>Diponegoro Med. J. (Jurnal Kedokt. Diponegoro)</w:t>
      </w:r>
      <w:r w:rsidRPr="00A32432">
        <w:rPr>
          <w:rFonts w:ascii="Times New Roman" w:hAnsi="Times New Roman" w:cs="Times New Roman"/>
          <w:noProof/>
          <w:sz w:val="20"/>
          <w:szCs w:val="20"/>
        </w:rPr>
        <w:t>, vol. 8, no. 4, pp. 1114–1123, 2019.</w:t>
      </w:r>
    </w:p>
    <w:p w14:paraId="3030643C" w14:textId="509087EF"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[12]</w:t>
      </w:r>
      <w:r w:rsidRPr="00A32432">
        <w:rPr>
          <w:rFonts w:ascii="Times New Roman" w:hAnsi="Times New Roman" w:cs="Times New Roman"/>
          <w:noProof/>
          <w:sz w:val="20"/>
          <w:szCs w:val="20"/>
        </w:rPr>
        <w:tab/>
        <w:t xml:space="preserve">Y. I. Atika, “Uji potensi asap cair tempurung kelapa sebagai antiseptik dengan metode cuci tangan,” </w:t>
      </w:r>
      <w:r w:rsidRPr="00A32432">
        <w:rPr>
          <w:rFonts w:ascii="Times New Roman" w:hAnsi="Times New Roman" w:cs="Times New Roman"/>
          <w:i/>
          <w:iCs/>
          <w:noProof/>
          <w:sz w:val="20"/>
          <w:szCs w:val="20"/>
        </w:rPr>
        <w:t>Fak. Farm. Univ. Jember</w:t>
      </w:r>
      <w:r w:rsidRPr="00A32432">
        <w:rPr>
          <w:rFonts w:ascii="Times New Roman" w:hAnsi="Times New Roman" w:cs="Times New Roman"/>
          <w:noProof/>
          <w:sz w:val="20"/>
          <w:szCs w:val="20"/>
        </w:rPr>
        <w:t>, 2014.</w:t>
      </w:r>
    </w:p>
    <w:p w14:paraId="53BBBD15" w14:textId="34D690E4"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[13]</w:t>
      </w:r>
      <w:r w:rsidRPr="00A32432">
        <w:rPr>
          <w:rFonts w:ascii="Times New Roman" w:hAnsi="Times New Roman" w:cs="Times New Roman"/>
          <w:noProof/>
          <w:sz w:val="20"/>
          <w:szCs w:val="20"/>
        </w:rPr>
        <w:tab/>
        <w:t xml:space="preserve">A. D. Malambu, S. Bahri, H. Ys., Prismawiryanti, and A. R. Razak, “Pengaruh Konsentrasi Asap Cair Terhadap Mutu, Total Bakteri, dan Waktu Simpan Ikan Cakalang (Katsuwonus pelamis) Asap,” </w:t>
      </w:r>
      <w:r w:rsidRPr="00A32432">
        <w:rPr>
          <w:rFonts w:ascii="Times New Roman" w:hAnsi="Times New Roman" w:cs="Times New Roman"/>
          <w:i/>
          <w:iCs/>
          <w:noProof/>
          <w:sz w:val="20"/>
          <w:szCs w:val="20"/>
        </w:rPr>
        <w:t>KOVALEN J. Ris. Kim.</w:t>
      </w:r>
      <w:r w:rsidRPr="00A32432">
        <w:rPr>
          <w:rFonts w:ascii="Times New Roman" w:hAnsi="Times New Roman" w:cs="Times New Roman"/>
          <w:noProof/>
          <w:sz w:val="20"/>
          <w:szCs w:val="20"/>
        </w:rPr>
        <w:t>, vol. 7, no. 1, pp. 59–64, 2021, doi: 10.22487/kovalen.2021.v7.i1.14238.</w:t>
      </w:r>
    </w:p>
    <w:p w14:paraId="26815784" w14:textId="2E18AFB1"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[14]</w:t>
      </w:r>
      <w:r w:rsidRPr="00A32432">
        <w:rPr>
          <w:rFonts w:ascii="Times New Roman" w:hAnsi="Times New Roman" w:cs="Times New Roman"/>
          <w:noProof/>
          <w:sz w:val="20"/>
          <w:szCs w:val="20"/>
        </w:rPr>
        <w:tab/>
        <w:t xml:space="preserve">Padil, Sunarno, and T. Andriyasih, “Pirolisis Cangkang Sawit menjadi Asap Cair (Liquid Smoke),” </w:t>
      </w:r>
      <w:r w:rsidRPr="00A32432">
        <w:rPr>
          <w:rFonts w:ascii="Times New Roman" w:hAnsi="Times New Roman" w:cs="Times New Roman"/>
          <w:i/>
          <w:iCs/>
          <w:noProof/>
          <w:sz w:val="20"/>
          <w:szCs w:val="20"/>
        </w:rPr>
        <w:t>Pros. Semin. Nas. Tek. Kim. Oleo Petrokimia Indones.</w:t>
      </w:r>
      <w:r w:rsidRPr="00A32432">
        <w:rPr>
          <w:rFonts w:ascii="Times New Roman" w:hAnsi="Times New Roman" w:cs="Times New Roman"/>
          <w:noProof/>
          <w:sz w:val="20"/>
          <w:szCs w:val="20"/>
        </w:rPr>
        <w:t>, pp. 1–7, 2008.</w:t>
      </w:r>
    </w:p>
    <w:p w14:paraId="0418E668" w14:textId="4A4BD3BC" w:rsidR="000C64E0" w:rsidRDefault="000C64E0"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r w:rsidRPr="00A32432">
        <w:rPr>
          <w:rFonts w:ascii="Times New Roman" w:hAnsi="Times New Roman" w:cs="Times New Roman"/>
          <w:noProof/>
          <w:sz w:val="20"/>
          <w:szCs w:val="20"/>
        </w:rPr>
        <w:t>[15]</w:t>
      </w:r>
      <w:r w:rsidRPr="00A32432">
        <w:rPr>
          <w:rFonts w:ascii="Times New Roman" w:hAnsi="Times New Roman" w:cs="Times New Roman"/>
          <w:noProof/>
          <w:sz w:val="20"/>
          <w:szCs w:val="20"/>
        </w:rPr>
        <w:tab/>
        <w:t xml:space="preserve">S. Aprilia and W. Yanti, “Pemanfaatan Kulit Jeruk Nipis Sebagai Alternatif Hand Sanitizer,” </w:t>
      </w:r>
      <w:r w:rsidRPr="00A32432">
        <w:rPr>
          <w:rFonts w:ascii="Times New Roman" w:hAnsi="Times New Roman" w:cs="Times New Roman"/>
          <w:i/>
          <w:iCs/>
          <w:noProof/>
          <w:sz w:val="20"/>
          <w:szCs w:val="20"/>
        </w:rPr>
        <w:t>Innov. Islam. Educ. Challenges Readiness Soc. 5.0</w:t>
      </w:r>
      <w:r w:rsidRPr="00A32432">
        <w:rPr>
          <w:rFonts w:ascii="Times New Roman" w:hAnsi="Times New Roman" w:cs="Times New Roman"/>
          <w:noProof/>
          <w:sz w:val="20"/>
          <w:szCs w:val="20"/>
        </w:rPr>
        <w:t>, no. Rukmana 2003, pp. 227–232, 2019.</w:t>
      </w:r>
    </w:p>
    <w:p w14:paraId="381BF9C7" w14:textId="77777777" w:rsidR="00A04388" w:rsidRPr="00A32432" w:rsidRDefault="00A04388" w:rsidP="00A04388">
      <w:pPr>
        <w:widowControl w:val="0"/>
        <w:autoSpaceDE w:val="0"/>
        <w:autoSpaceDN w:val="0"/>
        <w:adjustRightInd w:val="0"/>
        <w:spacing w:after="120" w:line="240" w:lineRule="auto"/>
        <w:ind w:left="446" w:hanging="446"/>
        <w:jc w:val="both"/>
        <w:rPr>
          <w:rFonts w:ascii="Times New Roman" w:hAnsi="Times New Roman" w:cs="Times New Roman"/>
          <w:noProof/>
          <w:sz w:val="20"/>
          <w:szCs w:val="20"/>
        </w:rPr>
      </w:pPr>
    </w:p>
    <w:p w14:paraId="0DDC6C3D" w14:textId="77777777" w:rsidR="00A04388" w:rsidRPr="00A32432" w:rsidRDefault="00A04388" w:rsidP="00A04388">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14:paraId="32C29381" w14:textId="77777777" w:rsidR="00A04388" w:rsidRDefault="00A04388" w:rsidP="001C654E">
      <w:pPr>
        <w:pBdr>
          <w:top w:val="nil"/>
          <w:left w:val="nil"/>
          <w:bottom w:val="nil"/>
          <w:right w:val="nil"/>
          <w:between w:val="nil"/>
        </w:pBdr>
        <w:spacing w:after="0" w:line="240" w:lineRule="auto"/>
        <w:ind w:firstLine="630"/>
        <w:jc w:val="both"/>
        <w:rPr>
          <w:rFonts w:ascii="Times New Roman" w:eastAsia="Times New Roman" w:hAnsi="Times New Roman" w:cs="Times New Roman"/>
          <w:color w:val="000000"/>
          <w:sz w:val="20"/>
          <w:szCs w:val="20"/>
        </w:rPr>
      </w:pPr>
    </w:p>
    <w:p w14:paraId="4765B990" w14:textId="77777777" w:rsidR="001C654E" w:rsidRDefault="001C654E" w:rsidP="00A32432">
      <w:pPr>
        <w:pBdr>
          <w:top w:val="nil"/>
          <w:left w:val="nil"/>
          <w:bottom w:val="nil"/>
          <w:right w:val="nil"/>
          <w:between w:val="nil"/>
        </w:pBdr>
        <w:spacing w:after="120" w:line="276" w:lineRule="auto"/>
        <w:ind w:firstLine="562"/>
        <w:jc w:val="both"/>
        <w:rPr>
          <w:rFonts w:ascii="Times New Roman" w:hAnsi="Times New Roman" w:cs="Times New Roman"/>
          <w:bCs/>
          <w:iCs/>
          <w:sz w:val="20"/>
          <w:szCs w:val="20"/>
        </w:rPr>
      </w:pPr>
    </w:p>
    <w:sectPr w:rsidR="001C654E" w:rsidSect="001C654E">
      <w:type w:val="continuous"/>
      <w:pgSz w:w="12240" w:h="15840"/>
      <w:pgMar w:top="1440" w:right="1440" w:bottom="1440" w:left="1440" w:header="708" w:footer="708"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A307" w14:textId="77777777" w:rsidR="00AC4F49" w:rsidRDefault="00AC4F49">
      <w:pPr>
        <w:spacing w:after="0" w:line="240" w:lineRule="auto"/>
      </w:pPr>
      <w:r>
        <w:separator/>
      </w:r>
    </w:p>
  </w:endnote>
  <w:endnote w:type="continuationSeparator" w:id="0">
    <w:p w14:paraId="48F4F25D" w14:textId="77777777" w:rsidR="00AC4F49" w:rsidRDefault="00AC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stria">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58B3" w14:textId="77777777" w:rsidR="00C802F4" w:rsidRDefault="007F138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244EE">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6C3EC7B5" w14:textId="77777777" w:rsidR="00C802F4" w:rsidRDefault="00C802F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ED4"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Published by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*Corresponding Author </w:t>
    </w:r>
  </w:p>
  <w:p w14:paraId="1D87D439" w14:textId="4E9C6256" w:rsidR="00C802F4" w:rsidRDefault="007F1383">
    <w:pPr>
      <w:pBdr>
        <w:top w:val="single" w:sz="4" w:space="1" w:color="000000"/>
        <w:left w:val="nil"/>
        <w:bottom w:val="nil"/>
        <w:right w:val="nil"/>
        <w:between w:val="nil"/>
      </w:pBdr>
      <w:tabs>
        <w:tab w:val="center" w:pos="4680"/>
        <w:tab w:val="right" w:pos="936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Department of Chemical Engineering</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25824">
      <w:rPr>
        <w:rFonts w:ascii="Times New Roman" w:eastAsia="Times New Roman" w:hAnsi="Times New Roman" w:cs="Times New Roman"/>
        <w:color w:val="000000"/>
      </w:rPr>
      <w:t>m.arman</w:t>
    </w:r>
    <w:r>
      <w:rPr>
        <w:rFonts w:ascii="Times New Roman" w:eastAsia="Times New Roman" w:hAnsi="Times New Roman" w:cs="Times New Roman"/>
        <w:color w:val="000000"/>
      </w:rPr>
      <w:t>@</w:t>
    </w:r>
    <w:r w:rsidR="00025824">
      <w:rPr>
        <w:rFonts w:ascii="Times New Roman" w:eastAsia="Times New Roman" w:hAnsi="Times New Roman" w:cs="Times New Roman"/>
        <w:color w:val="000000"/>
      </w:rPr>
      <w:t>umi</w:t>
    </w:r>
    <w:r>
      <w:rPr>
        <w:rFonts w:ascii="Times New Roman" w:eastAsia="Times New Roman" w:hAnsi="Times New Roman" w:cs="Times New Roman"/>
        <w:color w:val="000000"/>
      </w:rPr>
      <w:t>.ac.id</w:t>
    </w:r>
  </w:p>
  <w:p w14:paraId="7EE553F0"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Faculty of Industrial Technology </w:t>
    </w:r>
  </w:p>
  <w:p w14:paraId="3ED21819"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Universitas Muslim Indonesia, Makassar </w:t>
    </w:r>
    <w:r>
      <w:rPr>
        <w:noProof/>
      </w:rPr>
      <w:drawing>
        <wp:anchor distT="0" distB="0" distL="114300" distR="114300" simplePos="0" relativeHeight="251660288" behindDoc="0" locked="0" layoutInCell="1" hidden="0" allowOverlap="1" wp14:anchorId="10E1B42F" wp14:editId="3DCA1690">
          <wp:simplePos x="0" y="0"/>
          <wp:positionH relativeFrom="column">
            <wp:posOffset>5105400</wp:posOffset>
          </wp:positionH>
          <wp:positionV relativeFrom="paragraph">
            <wp:posOffset>4445</wp:posOffset>
          </wp:positionV>
          <wp:extent cx="838200" cy="298450"/>
          <wp:effectExtent l="0" t="0" r="0" b="0"/>
          <wp:wrapNone/>
          <wp:docPr id="1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
                  <a:srcRect/>
                  <a:stretch>
                    <a:fillRect/>
                  </a:stretch>
                </pic:blipFill>
                <pic:spPr>
                  <a:xfrm>
                    <a:off x="0" y="0"/>
                    <a:ext cx="838200" cy="298450"/>
                  </a:xfrm>
                  <a:prstGeom prst="rect">
                    <a:avLst/>
                  </a:prstGeom>
                  <a:ln/>
                </pic:spPr>
              </pic:pic>
            </a:graphicData>
          </a:graphic>
        </wp:anchor>
      </w:drawing>
    </w:r>
  </w:p>
  <w:p w14:paraId="1CF33EF1"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Address</w:t>
    </w:r>
  </w:p>
  <w:p w14:paraId="3AC25E72"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Jalan Urip Sumohardjo km. 05 (Kampus 2 UMI)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b/>
        <w:color w:val="000000"/>
      </w:rPr>
      <w:t>Journal History</w:t>
    </w:r>
  </w:p>
  <w:p w14:paraId="4DAE0C69"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Makassar- Sulawesi Selatan </w:t>
    </w:r>
    <w:r>
      <w:rPr>
        <w:rFonts w:ascii="Times New Roman" w:eastAsia="Times New Roman" w:hAnsi="Times New Roman" w:cs="Times New Roman"/>
        <w:color w:val="000000"/>
      </w:rPr>
      <w:tab/>
    </w:r>
    <w:r>
      <w:rPr>
        <w:rFonts w:ascii="Times New Roman" w:eastAsia="Times New Roman" w:hAnsi="Times New Roman" w:cs="Times New Roman"/>
        <w:color w:val="000000"/>
      </w:rPr>
      <w:tab/>
      <w:t>Paper received : ……………..</w:t>
    </w:r>
  </w:p>
  <w:p w14:paraId="291EFF8C"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Email :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color w:val="000000"/>
      </w:rPr>
      <w:t>Received in revised : ……………..</w:t>
    </w:r>
  </w:p>
  <w:p w14:paraId="253E6AD0" w14:textId="77777777" w:rsidR="00C802F4" w:rsidRDefault="007F1383">
    <w:pPr>
      <w:pBdr>
        <w:top w:val="single" w:sz="4" w:space="1" w:color="000000"/>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jcpe@umi.ac.id</w:t>
    </w:r>
    <w:r>
      <w:rPr>
        <w:rFonts w:ascii="Times New Roman" w:eastAsia="Times New Roman" w:hAnsi="Times New Roman" w:cs="Times New Roman"/>
        <w:color w:val="000000"/>
      </w:rPr>
      <w:tab/>
    </w:r>
    <w:r>
      <w:rPr>
        <w:rFonts w:ascii="Times New Roman" w:eastAsia="Times New Roman" w:hAnsi="Times New Roman" w:cs="Times New Roman"/>
        <w:color w:val="000000"/>
      </w:rPr>
      <w:tab/>
      <w:t>Accepted :………….…..</w:t>
    </w:r>
  </w:p>
  <w:p w14:paraId="669475F1" w14:textId="77777777" w:rsidR="00C802F4" w:rsidRDefault="00C802F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8053A" w14:textId="77777777" w:rsidR="00AC4F49" w:rsidRDefault="00AC4F49">
      <w:pPr>
        <w:spacing w:after="0" w:line="240" w:lineRule="auto"/>
      </w:pPr>
      <w:r>
        <w:separator/>
      </w:r>
    </w:p>
  </w:footnote>
  <w:footnote w:type="continuationSeparator" w:id="0">
    <w:p w14:paraId="3A4B3862" w14:textId="77777777" w:rsidR="00AC4F49" w:rsidRDefault="00AC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7515" w14:textId="77777777" w:rsidR="00C802F4" w:rsidRDefault="007F1383">
    <w:pPr>
      <w:pBdr>
        <w:top w:val="nil"/>
        <w:left w:val="nil"/>
        <w:bottom w:val="single" w:sz="4" w:space="1" w:color="000000"/>
        <w:right w:val="nil"/>
        <w:between w:val="nil"/>
      </w:pBdr>
      <w:tabs>
        <w:tab w:val="center" w:pos="4680"/>
        <w:tab w:val="right" w:pos="9360"/>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b/>
        <w:color w:val="000000"/>
      </w:rPr>
      <w:t>Journal of Chemical Process Engineering</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i/>
        <w:color w:val="000000"/>
      </w:rPr>
      <w:t xml:space="preserve">e-ISSN Number </w:t>
    </w:r>
    <w:r>
      <w:rPr>
        <w:b/>
        <w:i/>
        <w:color w:val="000000"/>
      </w:rPr>
      <w:t>2655 2967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3C6A" w14:textId="77777777" w:rsidR="00C802F4" w:rsidRDefault="00C802F4">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1"/>
      <w:tblW w:w="9398" w:type="dxa"/>
      <w:tblInd w:w="108" w:type="dxa"/>
      <w:tblBorders>
        <w:top w:val="single" w:sz="4" w:space="0" w:color="000000"/>
        <w:left w:val="single" w:sz="4" w:space="0" w:color="000000"/>
        <w:bottom w:val="single" w:sz="24" w:space="0" w:color="000000"/>
        <w:right w:val="single" w:sz="4" w:space="0" w:color="000000"/>
        <w:insideV w:val="single" w:sz="4" w:space="0" w:color="000000"/>
      </w:tblBorders>
      <w:tblLayout w:type="fixed"/>
      <w:tblLook w:val="0000" w:firstRow="0" w:lastRow="0" w:firstColumn="0" w:lastColumn="0" w:noHBand="0" w:noVBand="0"/>
    </w:tblPr>
    <w:tblGrid>
      <w:gridCol w:w="1736"/>
      <w:gridCol w:w="5697"/>
      <w:gridCol w:w="1965"/>
    </w:tblGrid>
    <w:tr w:rsidR="00C802F4" w14:paraId="6F2C7D82" w14:textId="77777777">
      <w:trPr>
        <w:trHeight w:val="2280"/>
      </w:trPr>
      <w:tc>
        <w:tcPr>
          <w:tcW w:w="1736" w:type="dxa"/>
        </w:tcPr>
        <w:p w14:paraId="2CCE7218" w14:textId="77777777" w:rsidR="00C802F4" w:rsidRDefault="00C802F4">
          <w:pPr>
            <w:pBdr>
              <w:top w:val="nil"/>
              <w:left w:val="nil"/>
              <w:bottom w:val="nil"/>
              <w:right w:val="nil"/>
              <w:between w:val="nil"/>
            </w:pBdr>
            <w:tabs>
              <w:tab w:val="center" w:pos="4680"/>
              <w:tab w:val="right" w:pos="9360"/>
            </w:tabs>
            <w:spacing w:after="0" w:line="240" w:lineRule="auto"/>
            <w:rPr>
              <w:i/>
              <w:color w:val="000000"/>
              <w:sz w:val="10"/>
              <w:szCs w:val="10"/>
            </w:rPr>
          </w:pPr>
        </w:p>
        <w:p w14:paraId="06FBD66B" w14:textId="77777777" w:rsidR="00C802F4" w:rsidRDefault="007F1383">
          <w:r>
            <w:rPr>
              <w:noProof/>
            </w:rPr>
            <w:drawing>
              <wp:anchor distT="0" distB="0" distL="114300" distR="114300" simplePos="0" relativeHeight="251658240" behindDoc="0" locked="0" layoutInCell="1" hidden="0" allowOverlap="1" wp14:anchorId="1FA97F5A" wp14:editId="44875665">
                <wp:simplePos x="0" y="0"/>
                <wp:positionH relativeFrom="column">
                  <wp:posOffset>56516</wp:posOffset>
                </wp:positionH>
                <wp:positionV relativeFrom="paragraph">
                  <wp:posOffset>20320</wp:posOffset>
                </wp:positionV>
                <wp:extent cx="806450" cy="812630"/>
                <wp:effectExtent l="0" t="0" r="0" b="0"/>
                <wp:wrapNone/>
                <wp:docPr id="17" name="image4.jpg" descr="D:\Education Files (FTI-UMI)\5. Journal of Chemical Process Engineering (JCPE)\JCPE\Logo jcpe.jpg"/>
                <wp:cNvGraphicFramePr/>
                <a:graphic xmlns:a="http://schemas.openxmlformats.org/drawingml/2006/main">
                  <a:graphicData uri="http://schemas.openxmlformats.org/drawingml/2006/picture">
                    <pic:pic xmlns:pic="http://schemas.openxmlformats.org/drawingml/2006/picture">
                      <pic:nvPicPr>
                        <pic:cNvPr id="0" name="image4.jpg" descr="D:\Education Files (FTI-UMI)\5. Journal of Chemical Process Engineering (JCPE)\JCPE\Logo jcpe.jpg"/>
                        <pic:cNvPicPr preferRelativeResize="0"/>
                      </pic:nvPicPr>
                      <pic:blipFill>
                        <a:blip r:embed="rId1"/>
                        <a:srcRect/>
                        <a:stretch>
                          <a:fillRect/>
                        </a:stretch>
                      </pic:blipFill>
                      <pic:spPr>
                        <a:xfrm>
                          <a:off x="0" y="0"/>
                          <a:ext cx="806450" cy="812630"/>
                        </a:xfrm>
                        <a:prstGeom prst="rect">
                          <a:avLst/>
                        </a:prstGeom>
                        <a:ln/>
                      </pic:spPr>
                    </pic:pic>
                  </a:graphicData>
                </a:graphic>
              </wp:anchor>
            </w:drawing>
          </w:r>
        </w:p>
        <w:p w14:paraId="065D763B" w14:textId="77777777" w:rsidR="00C802F4" w:rsidRDefault="00C802F4"/>
        <w:p w14:paraId="4A8D611E" w14:textId="77777777" w:rsidR="00C802F4" w:rsidRDefault="00C802F4"/>
        <w:p w14:paraId="2CD391C5" w14:textId="77777777" w:rsidR="00C802F4" w:rsidRDefault="007F1383">
          <w:pPr>
            <w:pBdr>
              <w:top w:val="nil"/>
              <w:left w:val="nil"/>
              <w:bottom w:val="nil"/>
              <w:right w:val="nil"/>
              <w:between w:val="nil"/>
            </w:pBdr>
            <w:tabs>
              <w:tab w:val="center" w:pos="4680"/>
              <w:tab w:val="right" w:pos="9360"/>
            </w:tabs>
            <w:spacing w:after="0" w:line="276" w:lineRule="auto"/>
            <w:jc w:val="center"/>
            <w:rPr>
              <w:i/>
              <w:color w:val="000000"/>
              <w:sz w:val="16"/>
              <w:szCs w:val="16"/>
            </w:rPr>
          </w:pPr>
          <w:r>
            <w:rPr>
              <w:i/>
              <w:color w:val="000000"/>
              <w:sz w:val="16"/>
              <w:szCs w:val="16"/>
            </w:rPr>
            <w:t>e-ISSN Number</w:t>
          </w:r>
        </w:p>
        <w:p w14:paraId="4B8BEC30" w14:textId="77777777" w:rsidR="00C802F4" w:rsidRDefault="007F1383">
          <w:pPr>
            <w:pBdr>
              <w:top w:val="nil"/>
              <w:left w:val="nil"/>
              <w:bottom w:val="nil"/>
              <w:right w:val="nil"/>
              <w:between w:val="nil"/>
            </w:pBdr>
            <w:tabs>
              <w:tab w:val="center" w:pos="4680"/>
              <w:tab w:val="right" w:pos="9360"/>
            </w:tabs>
            <w:spacing w:after="0" w:line="276" w:lineRule="auto"/>
            <w:jc w:val="center"/>
            <w:rPr>
              <w:b/>
              <w:i/>
              <w:color w:val="000000"/>
            </w:rPr>
          </w:pPr>
          <w:r>
            <w:rPr>
              <w:b/>
              <w:i/>
              <w:color w:val="000000"/>
              <w:sz w:val="16"/>
              <w:szCs w:val="16"/>
            </w:rPr>
            <w:t>2655 2967</w:t>
          </w:r>
        </w:p>
      </w:tc>
      <w:tc>
        <w:tcPr>
          <w:tcW w:w="5697" w:type="dxa"/>
          <w:shd w:val="clear" w:color="auto" w:fill="EDEDED"/>
        </w:tcPr>
        <w:p w14:paraId="51F0BB10" w14:textId="77777777" w:rsidR="00C802F4" w:rsidRDefault="007F1383">
          <w:pPr>
            <w:pBdr>
              <w:top w:val="nil"/>
              <w:left w:val="nil"/>
              <w:bottom w:val="nil"/>
              <w:right w:val="nil"/>
              <w:between w:val="nil"/>
            </w:pBdr>
            <w:tabs>
              <w:tab w:val="center" w:pos="4680"/>
              <w:tab w:val="right" w:pos="9360"/>
            </w:tabs>
            <w:spacing w:after="200" w:line="240" w:lineRule="auto"/>
            <w:jc w:val="center"/>
            <w:rPr>
              <w:rFonts w:ascii="Arial" w:eastAsia="Arial" w:hAnsi="Arial" w:cs="Arial"/>
              <w:i/>
              <w:color w:val="000000"/>
              <w:sz w:val="14"/>
              <w:szCs w:val="14"/>
            </w:rPr>
          </w:pPr>
          <w:r>
            <w:rPr>
              <w:rFonts w:ascii="Arial" w:eastAsia="Arial" w:hAnsi="Arial" w:cs="Arial"/>
              <w:color w:val="000000"/>
              <w:sz w:val="14"/>
              <w:szCs w:val="14"/>
            </w:rPr>
            <w:t xml:space="preserve">Available online at </w:t>
          </w:r>
          <w:hyperlink r:id="rId2">
            <w:r>
              <w:rPr>
                <w:rFonts w:ascii="Arial" w:eastAsia="Arial" w:hAnsi="Arial" w:cs="Arial"/>
                <w:color w:val="000000"/>
                <w:sz w:val="14"/>
                <w:szCs w:val="14"/>
              </w:rPr>
              <w:t>https://jurnal.teknologiindustriumi.ac.id/index.php/JCPE/index</w:t>
            </w:r>
          </w:hyperlink>
          <w:r>
            <w:rPr>
              <w:rFonts w:ascii="Arial" w:eastAsia="Arial" w:hAnsi="Arial" w:cs="Arial"/>
              <w:i/>
              <w:color w:val="000000"/>
              <w:sz w:val="14"/>
              <w:szCs w:val="14"/>
            </w:rPr>
            <w:t xml:space="preserve"> </w:t>
          </w:r>
        </w:p>
        <w:p w14:paraId="1B45358C" w14:textId="77777777" w:rsidR="00C802F4" w:rsidRDefault="00C802F4">
          <w:pPr>
            <w:pBdr>
              <w:top w:val="nil"/>
              <w:left w:val="nil"/>
              <w:bottom w:val="nil"/>
              <w:right w:val="nil"/>
              <w:between w:val="nil"/>
            </w:pBdr>
            <w:tabs>
              <w:tab w:val="center" w:pos="4680"/>
              <w:tab w:val="right" w:pos="9360"/>
            </w:tabs>
            <w:spacing w:after="0" w:line="240" w:lineRule="auto"/>
            <w:jc w:val="center"/>
            <w:rPr>
              <w:rFonts w:ascii="Lustria" w:eastAsia="Lustria" w:hAnsi="Lustria" w:cs="Lustria"/>
              <w:b/>
              <w:i/>
              <w:color w:val="000000"/>
              <w:sz w:val="33"/>
              <w:szCs w:val="33"/>
            </w:rPr>
          </w:pPr>
        </w:p>
        <w:p w14:paraId="49240271" w14:textId="77777777" w:rsidR="00C802F4" w:rsidRDefault="007F1383">
          <w:pPr>
            <w:pBdr>
              <w:top w:val="nil"/>
              <w:left w:val="nil"/>
              <w:bottom w:val="nil"/>
              <w:right w:val="nil"/>
              <w:between w:val="nil"/>
            </w:pBdr>
            <w:tabs>
              <w:tab w:val="center" w:pos="4680"/>
              <w:tab w:val="right" w:pos="9360"/>
            </w:tabs>
            <w:spacing w:after="0" w:line="240" w:lineRule="auto"/>
            <w:jc w:val="center"/>
            <w:rPr>
              <w:rFonts w:ascii="Lustria" w:eastAsia="Lustria" w:hAnsi="Lustria" w:cs="Lustria"/>
              <w:b/>
              <w:i/>
              <w:color w:val="000000"/>
              <w:sz w:val="33"/>
              <w:szCs w:val="33"/>
            </w:rPr>
          </w:pPr>
          <w:r>
            <w:rPr>
              <w:rFonts w:ascii="Lustria" w:eastAsia="Lustria" w:hAnsi="Lustria" w:cs="Lustria"/>
              <w:b/>
              <w:i/>
              <w:color w:val="000000"/>
              <w:sz w:val="33"/>
              <w:szCs w:val="33"/>
            </w:rPr>
            <w:t>Journal of Chemical Process Engineering</w:t>
          </w:r>
        </w:p>
        <w:p w14:paraId="057E86F1" w14:textId="77777777" w:rsidR="00C802F4" w:rsidRDefault="00C802F4">
          <w:pPr>
            <w:pBdr>
              <w:top w:val="nil"/>
              <w:left w:val="nil"/>
              <w:bottom w:val="nil"/>
              <w:right w:val="nil"/>
              <w:between w:val="nil"/>
            </w:pBdr>
            <w:tabs>
              <w:tab w:val="center" w:pos="4680"/>
              <w:tab w:val="right" w:pos="9360"/>
            </w:tabs>
            <w:spacing w:after="0" w:line="276" w:lineRule="auto"/>
            <w:jc w:val="center"/>
            <w:rPr>
              <w:i/>
              <w:color w:val="000000"/>
            </w:rPr>
          </w:pPr>
        </w:p>
        <w:p w14:paraId="620B6F84" w14:textId="77777777" w:rsidR="00C802F4" w:rsidRDefault="00C802F4">
          <w:pPr>
            <w:pBdr>
              <w:top w:val="nil"/>
              <w:left w:val="nil"/>
              <w:bottom w:val="nil"/>
              <w:right w:val="nil"/>
              <w:between w:val="nil"/>
            </w:pBdr>
            <w:tabs>
              <w:tab w:val="center" w:pos="4680"/>
              <w:tab w:val="right" w:pos="9360"/>
            </w:tabs>
            <w:spacing w:after="0" w:line="276" w:lineRule="auto"/>
            <w:jc w:val="center"/>
            <w:rPr>
              <w:b/>
              <w:i/>
              <w:color w:val="000000"/>
            </w:rPr>
          </w:pPr>
        </w:p>
        <w:p w14:paraId="6BC1FBFC" w14:textId="59B725ED" w:rsidR="00C802F4" w:rsidRDefault="007F1383">
          <w:pPr>
            <w:pBdr>
              <w:top w:val="nil"/>
              <w:left w:val="nil"/>
              <w:bottom w:val="nil"/>
              <w:right w:val="nil"/>
              <w:between w:val="nil"/>
            </w:pBdr>
            <w:tabs>
              <w:tab w:val="center" w:pos="4680"/>
              <w:tab w:val="right" w:pos="9360"/>
            </w:tabs>
            <w:spacing w:after="0" w:line="276" w:lineRule="auto"/>
            <w:jc w:val="center"/>
            <w:rPr>
              <w:b/>
              <w:color w:val="000000"/>
            </w:rPr>
          </w:pPr>
          <w:r>
            <w:rPr>
              <w:b/>
              <w:color w:val="000000"/>
            </w:rPr>
            <w:t xml:space="preserve">Volume </w:t>
          </w:r>
          <w:r w:rsidR="000244EE">
            <w:rPr>
              <w:b/>
              <w:color w:val="000000"/>
            </w:rPr>
            <w:t>7</w:t>
          </w:r>
          <w:r>
            <w:rPr>
              <w:b/>
              <w:color w:val="000000"/>
            </w:rPr>
            <w:t xml:space="preserve"> Nomor </w:t>
          </w:r>
          <w:r w:rsidR="000244EE">
            <w:rPr>
              <w:b/>
              <w:color w:val="000000"/>
            </w:rPr>
            <w:t>1</w:t>
          </w:r>
          <w:r>
            <w:rPr>
              <w:b/>
              <w:color w:val="000000"/>
            </w:rPr>
            <w:t xml:space="preserve"> (</w:t>
          </w:r>
          <w:r w:rsidR="000244EE">
            <w:rPr>
              <w:b/>
              <w:color w:val="000000"/>
            </w:rPr>
            <w:t>2022</w:t>
          </w:r>
          <w:r>
            <w:rPr>
              <w:b/>
              <w:color w:val="000000"/>
            </w:rPr>
            <w:t>)</w:t>
          </w:r>
        </w:p>
      </w:tc>
      <w:tc>
        <w:tcPr>
          <w:tcW w:w="1965" w:type="dxa"/>
        </w:tcPr>
        <w:p w14:paraId="0BECD502" w14:textId="77777777" w:rsidR="00C802F4" w:rsidRDefault="007F1383">
          <w:pPr>
            <w:pBdr>
              <w:top w:val="nil"/>
              <w:left w:val="nil"/>
              <w:bottom w:val="nil"/>
              <w:right w:val="nil"/>
              <w:between w:val="nil"/>
            </w:pBdr>
            <w:tabs>
              <w:tab w:val="center" w:pos="4680"/>
              <w:tab w:val="right" w:pos="9360"/>
              <w:tab w:val="left" w:pos="132"/>
              <w:tab w:val="left" w:pos="1932"/>
              <w:tab w:val="left" w:pos="2142"/>
            </w:tabs>
            <w:spacing w:after="0" w:line="240" w:lineRule="auto"/>
            <w:ind w:left="-122" w:firstLine="122"/>
            <w:jc w:val="right"/>
            <w:rPr>
              <w:i/>
              <w:color w:val="000000"/>
            </w:rPr>
          </w:pPr>
          <w:r>
            <w:rPr>
              <w:noProof/>
            </w:rPr>
            <w:drawing>
              <wp:anchor distT="0" distB="0" distL="114300" distR="114300" simplePos="0" relativeHeight="251659264" behindDoc="0" locked="0" layoutInCell="1" hidden="0" allowOverlap="1" wp14:anchorId="170A2B19" wp14:editId="7C241FB7">
                <wp:simplePos x="0" y="0"/>
                <wp:positionH relativeFrom="column">
                  <wp:posOffset>240665</wp:posOffset>
                </wp:positionH>
                <wp:positionV relativeFrom="paragraph">
                  <wp:posOffset>38735</wp:posOffset>
                </wp:positionV>
                <wp:extent cx="654050" cy="871044"/>
                <wp:effectExtent l="0" t="0" r="0" b="0"/>
                <wp:wrapNone/>
                <wp:docPr id="20" name="image5.jpg" descr="C:\Users\DELL\Desktop\New Cover  JCPE FTI UMI 7.jpg"/>
                <wp:cNvGraphicFramePr/>
                <a:graphic xmlns:a="http://schemas.openxmlformats.org/drawingml/2006/main">
                  <a:graphicData uri="http://schemas.openxmlformats.org/drawingml/2006/picture">
                    <pic:pic xmlns:pic="http://schemas.openxmlformats.org/drawingml/2006/picture">
                      <pic:nvPicPr>
                        <pic:cNvPr id="0" name="image5.jpg" descr="C:\Users\DELL\Desktop\New Cover  JCPE FTI UMI 7.jpg"/>
                        <pic:cNvPicPr preferRelativeResize="0"/>
                      </pic:nvPicPr>
                      <pic:blipFill>
                        <a:blip r:embed="rId3"/>
                        <a:srcRect/>
                        <a:stretch>
                          <a:fillRect/>
                        </a:stretch>
                      </pic:blipFill>
                      <pic:spPr>
                        <a:xfrm>
                          <a:off x="0" y="0"/>
                          <a:ext cx="654050" cy="871044"/>
                        </a:xfrm>
                        <a:prstGeom prst="rect">
                          <a:avLst/>
                        </a:prstGeom>
                        <a:ln/>
                      </pic:spPr>
                    </pic:pic>
                  </a:graphicData>
                </a:graphic>
              </wp:anchor>
            </w:drawing>
          </w:r>
        </w:p>
        <w:p w14:paraId="17B454EB" w14:textId="77777777" w:rsidR="00C802F4" w:rsidRDefault="00C802F4">
          <w:pPr>
            <w:pBdr>
              <w:top w:val="nil"/>
              <w:left w:val="nil"/>
              <w:bottom w:val="nil"/>
              <w:right w:val="nil"/>
              <w:between w:val="nil"/>
            </w:pBdr>
            <w:tabs>
              <w:tab w:val="center" w:pos="4680"/>
              <w:tab w:val="right" w:pos="9360"/>
              <w:tab w:val="left" w:pos="132"/>
              <w:tab w:val="left" w:pos="1932"/>
              <w:tab w:val="left" w:pos="2142"/>
            </w:tabs>
            <w:spacing w:after="0" w:line="240" w:lineRule="auto"/>
            <w:ind w:left="-122" w:firstLine="122"/>
            <w:jc w:val="right"/>
            <w:rPr>
              <w:i/>
              <w:color w:val="000000"/>
            </w:rPr>
          </w:pPr>
        </w:p>
        <w:p w14:paraId="7C2A6EC5" w14:textId="77777777" w:rsidR="00C802F4" w:rsidRDefault="00C802F4">
          <w:pPr>
            <w:pBdr>
              <w:top w:val="nil"/>
              <w:left w:val="nil"/>
              <w:bottom w:val="nil"/>
              <w:right w:val="nil"/>
              <w:between w:val="nil"/>
            </w:pBdr>
            <w:tabs>
              <w:tab w:val="center" w:pos="4680"/>
              <w:tab w:val="right" w:pos="9360"/>
              <w:tab w:val="left" w:pos="1932"/>
              <w:tab w:val="left" w:pos="2148"/>
            </w:tabs>
            <w:spacing w:before="160" w:after="0" w:line="240" w:lineRule="auto"/>
            <w:ind w:left="-125" w:firstLine="5"/>
            <w:jc w:val="right"/>
            <w:rPr>
              <w:i/>
              <w:color w:val="000000"/>
            </w:rPr>
          </w:pPr>
        </w:p>
        <w:p w14:paraId="02E86CA3" w14:textId="77777777" w:rsidR="00C802F4" w:rsidRDefault="00C802F4">
          <w:pPr>
            <w:pBdr>
              <w:top w:val="nil"/>
              <w:left w:val="nil"/>
              <w:bottom w:val="nil"/>
              <w:right w:val="nil"/>
              <w:between w:val="nil"/>
            </w:pBdr>
            <w:tabs>
              <w:tab w:val="center" w:pos="4680"/>
              <w:tab w:val="right" w:pos="9360"/>
              <w:tab w:val="left" w:pos="1932"/>
              <w:tab w:val="left" w:pos="2148"/>
            </w:tabs>
            <w:spacing w:before="160" w:after="0" w:line="240" w:lineRule="auto"/>
            <w:ind w:left="-125" w:firstLine="5"/>
            <w:jc w:val="right"/>
            <w:rPr>
              <w:i/>
              <w:color w:val="000000"/>
            </w:rPr>
          </w:pPr>
        </w:p>
        <w:p w14:paraId="299C6070" w14:textId="77777777" w:rsidR="00C802F4" w:rsidRDefault="007F1383">
          <w:pPr>
            <w:pBdr>
              <w:top w:val="nil"/>
              <w:left w:val="nil"/>
              <w:bottom w:val="nil"/>
              <w:right w:val="nil"/>
              <w:between w:val="nil"/>
            </w:pBdr>
            <w:tabs>
              <w:tab w:val="center" w:pos="4680"/>
              <w:tab w:val="right" w:pos="9360"/>
              <w:tab w:val="left" w:pos="1932"/>
              <w:tab w:val="left" w:pos="2148"/>
            </w:tabs>
            <w:spacing w:before="160" w:after="0" w:line="240" w:lineRule="auto"/>
            <w:ind w:left="-125" w:firstLine="5"/>
            <w:jc w:val="center"/>
            <w:rPr>
              <w:b/>
              <w:i/>
              <w:color w:val="000000"/>
              <w:sz w:val="16"/>
              <w:szCs w:val="16"/>
            </w:rPr>
          </w:pPr>
          <w:r>
            <w:rPr>
              <w:i/>
              <w:color w:val="000000"/>
              <w:sz w:val="16"/>
              <w:szCs w:val="16"/>
            </w:rPr>
            <w:t xml:space="preserve"> SINTA Accreditation </w:t>
          </w:r>
          <w:r>
            <w:rPr>
              <w:b/>
              <w:i/>
              <w:color w:val="000000"/>
              <w:sz w:val="16"/>
              <w:szCs w:val="16"/>
            </w:rPr>
            <w:t>Number 28/E/KPT/2019</w:t>
          </w:r>
        </w:p>
      </w:tc>
    </w:tr>
  </w:tbl>
  <w:p w14:paraId="18D7C663" w14:textId="77777777" w:rsidR="00C802F4" w:rsidRDefault="00C802F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44EC"/>
    <w:multiLevelType w:val="multilevel"/>
    <w:tmpl w:val="B332140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E8C65FA"/>
    <w:multiLevelType w:val="multilevel"/>
    <w:tmpl w:val="D8E6A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8658738">
    <w:abstractNumId w:val="0"/>
  </w:num>
  <w:num w:numId="2" w16cid:durableId="3781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F4"/>
    <w:rsid w:val="000244EE"/>
    <w:rsid w:val="00025824"/>
    <w:rsid w:val="00032916"/>
    <w:rsid w:val="00097455"/>
    <w:rsid w:val="000C64E0"/>
    <w:rsid w:val="000E7CE2"/>
    <w:rsid w:val="001C3C0F"/>
    <w:rsid w:val="001C654E"/>
    <w:rsid w:val="002106FA"/>
    <w:rsid w:val="00241E6A"/>
    <w:rsid w:val="002B459A"/>
    <w:rsid w:val="00300D52"/>
    <w:rsid w:val="0039794B"/>
    <w:rsid w:val="003E4F47"/>
    <w:rsid w:val="00421D73"/>
    <w:rsid w:val="004B5226"/>
    <w:rsid w:val="004E40DA"/>
    <w:rsid w:val="005E4B5C"/>
    <w:rsid w:val="00603189"/>
    <w:rsid w:val="00730C67"/>
    <w:rsid w:val="00775799"/>
    <w:rsid w:val="007F1383"/>
    <w:rsid w:val="007F7C01"/>
    <w:rsid w:val="00887D8A"/>
    <w:rsid w:val="008B73B4"/>
    <w:rsid w:val="008D1BAC"/>
    <w:rsid w:val="00A04388"/>
    <w:rsid w:val="00A32432"/>
    <w:rsid w:val="00A70670"/>
    <w:rsid w:val="00AC4F49"/>
    <w:rsid w:val="00C802F4"/>
    <w:rsid w:val="00CA7845"/>
    <w:rsid w:val="00DB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EBF2C"/>
  <w15:docId w15:val="{168CD41A-80EA-47F4-9A19-A9ADAA48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93"/>
  </w:style>
  <w:style w:type="paragraph" w:styleId="Heading1">
    <w:name w:val="heading 1"/>
    <w:basedOn w:val="Normal"/>
    <w:next w:val="Normal"/>
    <w:link w:val="Heading1Char"/>
    <w:uiPriority w:val="9"/>
    <w:qFormat/>
    <w:rsid w:val="00115E93"/>
    <w:pPr>
      <w:keepNext/>
      <w:tabs>
        <w:tab w:val="num" w:pos="0"/>
      </w:tabs>
      <w:suppressAutoHyphens/>
      <w:spacing w:after="0" w:line="240" w:lineRule="auto"/>
      <w:jc w:val="both"/>
      <w:outlineLvl w:val="0"/>
    </w:pPr>
    <w:rPr>
      <w:rFonts w:ascii="Times New Roman" w:eastAsia="Times New Roman" w:hAnsi="Times New Roman" w:cs="Times New Roman"/>
      <w:b/>
      <w:sz w:val="20"/>
      <w:szCs w:val="20"/>
      <w:lang w:eastAsia="ar-SA"/>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115E93"/>
    <w:pPr>
      <w:tabs>
        <w:tab w:val="center" w:pos="4680"/>
        <w:tab w:val="right" w:pos="9360"/>
      </w:tabs>
      <w:spacing w:after="0" w:line="240" w:lineRule="auto"/>
    </w:pPr>
  </w:style>
  <w:style w:type="character" w:customStyle="1" w:styleId="HeaderChar">
    <w:name w:val="Header Char"/>
    <w:basedOn w:val="DefaultParagraphFont"/>
    <w:link w:val="Header"/>
    <w:rsid w:val="00115E93"/>
  </w:style>
  <w:style w:type="paragraph" w:styleId="Footer">
    <w:name w:val="footer"/>
    <w:basedOn w:val="Normal"/>
    <w:link w:val="FooterChar"/>
    <w:uiPriority w:val="99"/>
    <w:unhideWhenUsed/>
    <w:rsid w:val="00115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93"/>
  </w:style>
  <w:style w:type="character" w:styleId="Hyperlink">
    <w:name w:val="Hyperlink"/>
    <w:semiHidden/>
    <w:rsid w:val="00115E93"/>
    <w:rPr>
      <w:color w:val="auto"/>
      <w:sz w:val="16"/>
      <w:u w:val="none"/>
    </w:rPr>
  </w:style>
  <w:style w:type="paragraph" w:customStyle="1" w:styleId="AbstractAuthors">
    <w:name w:val="Abstract_Authors"/>
    <w:basedOn w:val="Normal"/>
    <w:rsid w:val="00115E93"/>
    <w:pPr>
      <w:tabs>
        <w:tab w:val="left" w:pos="504"/>
      </w:tabs>
      <w:spacing w:after="0" w:line="240" w:lineRule="auto"/>
    </w:pPr>
    <w:rPr>
      <w:rFonts w:ascii="Times New Roman" w:eastAsia="MS Mincho" w:hAnsi="Times New Roman" w:cs="Times New Roman"/>
      <w:i/>
      <w:sz w:val="20"/>
      <w:szCs w:val="20"/>
    </w:rPr>
  </w:style>
  <w:style w:type="paragraph" w:customStyle="1" w:styleId="AbstractNormalText">
    <w:name w:val="Abstract_Normal_Text"/>
    <w:basedOn w:val="Normal"/>
    <w:rsid w:val="00115E93"/>
    <w:pPr>
      <w:tabs>
        <w:tab w:val="left" w:pos="504"/>
      </w:tabs>
      <w:spacing w:after="0" w:line="240" w:lineRule="auto"/>
      <w:jc w:val="both"/>
    </w:pPr>
    <w:rPr>
      <w:rFonts w:ascii="Times New Roman" w:eastAsia="MS Mincho" w:hAnsi="Times New Roman" w:cs="Times New Roman"/>
      <w:sz w:val="18"/>
      <w:szCs w:val="20"/>
    </w:rPr>
  </w:style>
  <w:style w:type="table" w:styleId="TableGrid">
    <w:name w:val="Table Grid"/>
    <w:basedOn w:val="TableNormal"/>
    <w:uiPriority w:val="39"/>
    <w:rsid w:val="0011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SectionHeading">
    <w:name w:val="Abstract_Section_Heading"/>
    <w:basedOn w:val="AbstractNormalText"/>
    <w:rsid w:val="00115E93"/>
    <w:pPr>
      <w:jc w:val="left"/>
    </w:pPr>
    <w:rPr>
      <w:b/>
    </w:rPr>
  </w:style>
  <w:style w:type="paragraph" w:customStyle="1" w:styleId="Body">
    <w:name w:val="Body"/>
    <w:basedOn w:val="BodyTextIndent"/>
    <w:rsid w:val="00115E93"/>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115E93"/>
    <w:pPr>
      <w:spacing w:after="120"/>
      <w:ind w:left="283"/>
    </w:pPr>
  </w:style>
  <w:style w:type="character" w:customStyle="1" w:styleId="BodyTextIndentChar">
    <w:name w:val="Body Text Indent Char"/>
    <w:basedOn w:val="DefaultParagraphFont"/>
    <w:link w:val="BodyTextIndent"/>
    <w:uiPriority w:val="99"/>
    <w:semiHidden/>
    <w:rsid w:val="00115E93"/>
  </w:style>
  <w:style w:type="character" w:customStyle="1" w:styleId="Heading1Char">
    <w:name w:val="Heading 1 Char"/>
    <w:basedOn w:val="DefaultParagraphFont"/>
    <w:link w:val="Heading1"/>
    <w:uiPriority w:val="9"/>
    <w:rsid w:val="00115E93"/>
    <w:rPr>
      <w:rFonts w:ascii="Times New Roman" w:eastAsia="Times New Roman" w:hAnsi="Times New Roman" w:cs="Times New Roman"/>
      <w:b/>
      <w:sz w:val="20"/>
      <w:szCs w:val="20"/>
      <w:lang w:eastAsia="ar-SA"/>
    </w:rPr>
  </w:style>
  <w:style w:type="paragraph" w:styleId="ListParagraph">
    <w:name w:val="List Paragraph"/>
    <w:basedOn w:val="Normal"/>
    <w:link w:val="ListParagraphChar"/>
    <w:uiPriority w:val="34"/>
    <w:qFormat/>
    <w:rsid w:val="00115E93"/>
    <w:pPr>
      <w:ind w:left="720"/>
      <w:contextualSpacing/>
    </w:pPr>
  </w:style>
  <w:style w:type="paragraph" w:styleId="NormalWeb">
    <w:name w:val="Normal (Web)"/>
    <w:basedOn w:val="Normal"/>
    <w:rsid w:val="00115E93"/>
    <w:pPr>
      <w:spacing w:before="100" w:beforeAutospacing="1" w:after="119"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C348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421D73"/>
    <w:pPr>
      <w:spacing w:after="120"/>
    </w:pPr>
  </w:style>
  <w:style w:type="character" w:customStyle="1" w:styleId="BodyTextChar">
    <w:name w:val="Body Text Char"/>
    <w:basedOn w:val="DefaultParagraphFont"/>
    <w:link w:val="BodyText"/>
    <w:uiPriority w:val="99"/>
    <w:rsid w:val="00421D73"/>
  </w:style>
  <w:style w:type="character" w:customStyle="1" w:styleId="ListParagraphChar">
    <w:name w:val="List Paragraph Char"/>
    <w:basedOn w:val="DefaultParagraphFont"/>
    <w:link w:val="ListParagraph"/>
    <w:uiPriority w:val="34"/>
    <w:rsid w:val="00025824"/>
  </w:style>
  <w:style w:type="paragraph" w:customStyle="1" w:styleId="TextStyle">
    <w:name w:val="TextStyle"/>
    <w:basedOn w:val="Normal"/>
    <w:rsid w:val="00025824"/>
    <w:pPr>
      <w:overflowPunct w:val="0"/>
      <w:autoSpaceDE w:val="0"/>
      <w:autoSpaceDN w:val="0"/>
      <w:adjustRightInd w:val="0"/>
      <w:spacing w:after="0" w:line="480" w:lineRule="auto"/>
      <w:ind w:firstLine="708"/>
      <w:jc w:val="both"/>
      <w:textAlignment w:val="baseline"/>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23295">
      <w:bodyDiv w:val="1"/>
      <w:marLeft w:val="0"/>
      <w:marRight w:val="0"/>
      <w:marTop w:val="0"/>
      <w:marBottom w:val="0"/>
      <w:divBdr>
        <w:top w:val="none" w:sz="0" w:space="0" w:color="auto"/>
        <w:left w:val="none" w:sz="0" w:space="0" w:color="auto"/>
        <w:bottom w:val="none" w:sz="0" w:space="0" w:color="auto"/>
        <w:right w:val="none" w:sz="0" w:space="0" w:color="auto"/>
      </w:divBdr>
      <w:divsChild>
        <w:div w:id="1842115245">
          <w:marLeft w:val="0"/>
          <w:marRight w:val="0"/>
          <w:marTop w:val="0"/>
          <w:marBottom w:val="0"/>
          <w:divBdr>
            <w:top w:val="none" w:sz="0" w:space="0" w:color="auto"/>
            <w:left w:val="none" w:sz="0" w:space="0" w:color="auto"/>
            <w:bottom w:val="none" w:sz="0" w:space="0" w:color="auto"/>
            <w:right w:val="none" w:sz="0" w:space="0" w:color="auto"/>
          </w:divBdr>
        </w:div>
        <w:div w:id="241396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Visio_Drawing.vsdx"/></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jurnal.teknologiindustriumi.ac.id/index.php/JCPE/index"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ieKNK1RO/mcK4m/pRoqmg+Rpwg==">AMUW2mXvmLNQyVNxhz/P5KVWddWj+Fy0PI65cALkuJjDmi7URqsHDMqRKVmMv/YR7mbpWQR4CKqmD1bREw1TftegI8fUJY1y1Jxa8BCeeqTTJwYOjJxm/WQ=</go:docsCustomData>
</go:gDocsCustomXmlDataStorage>
</file>

<file path=customXml/itemProps1.xml><?xml version="1.0" encoding="utf-8"?>
<ds:datastoreItem xmlns:ds="http://schemas.openxmlformats.org/officeDocument/2006/customXml" ds:itemID="{186C61FE-EBF3-4CE3-963F-DB4B79E3EA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7755</Words>
  <Characters>44204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Rafdi Abdul Majid</dc:creator>
  <cp:lastModifiedBy>Editor JCPE</cp:lastModifiedBy>
  <cp:revision>12</cp:revision>
  <cp:lastPrinted>2022-05-30T13:54:00Z</cp:lastPrinted>
  <dcterms:created xsi:type="dcterms:W3CDTF">2020-02-13T06:17:00Z</dcterms:created>
  <dcterms:modified xsi:type="dcterms:W3CDTF">2022-05-30T14:18:00Z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e632b74b-3062-30a4-9e79-6acbc67d2ccb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